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BC21AA">
        <w:rPr>
          <w:b/>
          <w:bCs/>
          <w:lang w:eastAsia="it-IT"/>
        </w:rPr>
        <w:t xml:space="preserve"> 2</w:t>
      </w:r>
      <w:r w:rsidR="008E60F7">
        <w:rPr>
          <w:b/>
          <w:bCs/>
          <w:lang w:eastAsia="it-IT"/>
        </w:rPr>
        <w:t>6</w:t>
      </w:r>
      <w:r w:rsidR="00BC1CEC">
        <w:rPr>
          <w:b/>
          <w:bCs/>
          <w:lang w:eastAsia="it-IT"/>
        </w:rPr>
        <w:t xml:space="preserve"> </w:t>
      </w:r>
      <w:r w:rsidR="006822FC">
        <w:rPr>
          <w:b/>
          <w:bCs/>
          <w:lang w:eastAsia="it-IT"/>
        </w:rPr>
        <w:t>MARZ</w:t>
      </w:r>
      <w:r w:rsidR="0090336E">
        <w:rPr>
          <w:b/>
          <w:bCs/>
          <w:lang w:eastAsia="it-IT"/>
        </w:rPr>
        <w:t>O</w:t>
      </w:r>
      <w:r w:rsidR="00F53098">
        <w:rPr>
          <w:b/>
          <w:bCs/>
          <w:lang w:eastAsia="it-IT"/>
        </w:rPr>
        <w:t xml:space="preserve"> 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giorno 2</w:t>
      </w:r>
      <w:r w:rsidR="008E60F7">
        <w:rPr>
          <w:sz w:val="24"/>
          <w:szCs w:val="24"/>
        </w:rPr>
        <w:t>6</w:t>
      </w:r>
      <w:r w:rsidR="00BC1CEC">
        <w:rPr>
          <w:sz w:val="24"/>
          <w:szCs w:val="24"/>
        </w:rPr>
        <w:t xml:space="preserve"> </w:t>
      </w:r>
      <w:r w:rsidR="006822FC">
        <w:rPr>
          <w:sz w:val="24"/>
          <w:szCs w:val="24"/>
        </w:rPr>
        <w:t>marz</w:t>
      </w:r>
      <w:r w:rsidR="0090336E">
        <w:rPr>
          <w:sz w:val="24"/>
          <w:szCs w:val="24"/>
        </w:rPr>
        <w:t>o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DB5380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BC1CEC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177D69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90336E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servizio </w:t>
      </w:r>
      <w:r w:rsidR="007605ED">
        <w:rPr>
          <w:sz w:val="24"/>
          <w:szCs w:val="24"/>
        </w:rPr>
        <w:t>Controllo di Gestione e V</w:t>
      </w:r>
      <w:r w:rsidR="008E60F7" w:rsidRPr="00154D92">
        <w:rPr>
          <w:sz w:val="24"/>
          <w:szCs w:val="24"/>
        </w:rPr>
        <w:t>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="008E60F7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3C627A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BC21AA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90336E">
        <w:rPr>
          <w:sz w:val="24"/>
          <w:szCs w:val="24"/>
        </w:rPr>
        <w:t xml:space="preserve"> e, collegato in video conferenza, il dott. Fabio Cerchione, funzionario del Servizio.</w:t>
      </w:r>
    </w:p>
    <w:p w:rsidR="00071417" w:rsidRPr="00D212BC" w:rsidRDefault="00071417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B17EDA" w:rsidRPr="00D212BC" w:rsidRDefault="00B17EDA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177D69" w:rsidRDefault="00177D69" w:rsidP="00C10267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>approva il verbale del</w:t>
      </w:r>
      <w:r w:rsidR="00562949">
        <w:rPr>
          <w:rFonts w:ascii="Times New Roman" w:hAnsi="Times New Roman"/>
          <w:sz w:val="24"/>
          <w:szCs w:val="24"/>
        </w:rPr>
        <w:t xml:space="preserve"> 2</w:t>
      </w:r>
      <w:r w:rsidR="006822FC">
        <w:rPr>
          <w:rFonts w:ascii="Times New Roman" w:hAnsi="Times New Roman"/>
          <w:sz w:val="24"/>
          <w:szCs w:val="24"/>
        </w:rPr>
        <w:t>6</w:t>
      </w:r>
      <w:r w:rsidR="00BC1CEC">
        <w:rPr>
          <w:rFonts w:ascii="Times New Roman" w:hAnsi="Times New Roman"/>
          <w:sz w:val="24"/>
          <w:szCs w:val="24"/>
        </w:rPr>
        <w:t xml:space="preserve"> </w:t>
      </w:r>
      <w:r w:rsidR="006822FC">
        <w:rPr>
          <w:rFonts w:ascii="Times New Roman" w:hAnsi="Times New Roman"/>
          <w:sz w:val="24"/>
          <w:szCs w:val="24"/>
        </w:rPr>
        <w:t>f</w:t>
      </w:r>
      <w:r w:rsidR="003650D7">
        <w:rPr>
          <w:rFonts w:ascii="Times New Roman" w:hAnsi="Times New Roman"/>
          <w:sz w:val="24"/>
          <w:szCs w:val="24"/>
        </w:rPr>
        <w:t>e</w:t>
      </w:r>
      <w:r w:rsidR="006822FC">
        <w:rPr>
          <w:rFonts w:ascii="Times New Roman" w:hAnsi="Times New Roman"/>
          <w:sz w:val="24"/>
          <w:szCs w:val="24"/>
        </w:rPr>
        <w:t>bbr</w:t>
      </w:r>
      <w:r w:rsidR="003650D7">
        <w:rPr>
          <w:rFonts w:ascii="Times New Roman" w:hAnsi="Times New Roman"/>
          <w:sz w:val="24"/>
          <w:szCs w:val="24"/>
        </w:rPr>
        <w:t>aio</w:t>
      </w:r>
      <w:r w:rsidR="00340718">
        <w:rPr>
          <w:rFonts w:ascii="Times New Roman" w:hAnsi="Times New Roman"/>
          <w:sz w:val="24"/>
          <w:szCs w:val="24"/>
        </w:rPr>
        <w:t xml:space="preserve"> 202</w:t>
      </w:r>
      <w:r w:rsidR="003650D7">
        <w:rPr>
          <w:rFonts w:ascii="Times New Roman" w:hAnsi="Times New Roman"/>
          <w:sz w:val="24"/>
          <w:szCs w:val="24"/>
        </w:rPr>
        <w:t>1</w:t>
      </w:r>
      <w:r w:rsidR="00340718">
        <w:rPr>
          <w:rFonts w:ascii="Times New Roman" w:hAnsi="Times New Roman"/>
          <w:sz w:val="24"/>
          <w:szCs w:val="24"/>
        </w:rPr>
        <w:t>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B97693">
        <w:rPr>
          <w:rFonts w:ascii="Times New Roman" w:hAnsi="Times New Roman"/>
          <w:sz w:val="24"/>
          <w:szCs w:val="24"/>
        </w:rPr>
        <w:t xml:space="preserve"> verbalizzante dott.ssa Neola</w:t>
      </w:r>
      <w:r w:rsidR="002203F9">
        <w:rPr>
          <w:rFonts w:ascii="Times New Roman" w:hAnsi="Times New Roman"/>
          <w:sz w:val="24"/>
          <w:szCs w:val="24"/>
        </w:rPr>
        <w:t>,</w:t>
      </w:r>
      <w:r w:rsidR="00B97693">
        <w:rPr>
          <w:rFonts w:ascii="Times New Roman" w:hAnsi="Times New Roman"/>
          <w:sz w:val="24"/>
          <w:szCs w:val="24"/>
        </w:rPr>
        <w:t xml:space="preserve"> dal Presidente dott. Virtuoso</w:t>
      </w:r>
      <w:r w:rsidR="00CC7A7F">
        <w:rPr>
          <w:rFonts w:ascii="Times New Roman" w:hAnsi="Times New Roman"/>
          <w:sz w:val="24"/>
          <w:szCs w:val="24"/>
        </w:rPr>
        <w:t xml:space="preserve"> e dal dott. Maresca,</w:t>
      </w:r>
      <w:r w:rsidR="00B97693">
        <w:rPr>
          <w:rFonts w:ascii="Times New Roman" w:hAnsi="Times New Roman"/>
          <w:sz w:val="24"/>
          <w:szCs w:val="24"/>
        </w:rPr>
        <w:t xml:space="preserve"> </w:t>
      </w:r>
      <w:r w:rsidR="00340718">
        <w:rPr>
          <w:rFonts w:ascii="Times New Roman" w:hAnsi="Times New Roman"/>
          <w:sz w:val="24"/>
          <w:szCs w:val="24"/>
        </w:rPr>
        <w:t>con firma digitale dalle dottoresse Telesca e Mazzi e dal dott. Tarantino.</w:t>
      </w:r>
    </w:p>
    <w:p w:rsidR="00C10267" w:rsidRDefault="00C10267" w:rsidP="00C10267">
      <w:pPr>
        <w:pStyle w:val="Paragrafoelenco1"/>
        <w:suppressAutoHyphens w:val="0"/>
        <w:spacing w:before="100"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555D90" w:rsidRDefault="000F2BA5" w:rsidP="00C10267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9" w:hanging="7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Trasparenza</w:t>
      </w:r>
    </w:p>
    <w:p w:rsidR="006822FC" w:rsidRDefault="004A3DBB" w:rsidP="00C10267">
      <w:pPr>
        <w:spacing w:line="360" w:lineRule="auto"/>
        <w:ind w:left="630"/>
        <w:jc w:val="both"/>
        <w:rPr>
          <w:sz w:val="24"/>
          <w:szCs w:val="24"/>
        </w:rPr>
      </w:pPr>
      <w:r w:rsidRPr="00F73292">
        <w:rPr>
          <w:sz w:val="24"/>
          <w:szCs w:val="24"/>
        </w:rPr>
        <w:t>I</w:t>
      </w:r>
      <w:r w:rsidR="006822FC">
        <w:rPr>
          <w:sz w:val="24"/>
          <w:szCs w:val="24"/>
        </w:rPr>
        <w:t>l Nucleo constata che</w:t>
      </w:r>
      <w:r w:rsidR="00772057">
        <w:rPr>
          <w:sz w:val="24"/>
          <w:szCs w:val="24"/>
        </w:rPr>
        <w:t>, relativamente al</w:t>
      </w:r>
      <w:r w:rsidR="001708AC">
        <w:rPr>
          <w:sz w:val="24"/>
          <w:szCs w:val="24"/>
        </w:rPr>
        <w:t xml:space="preserve"> Comune di </w:t>
      </w:r>
      <w:r w:rsidR="00772057">
        <w:rPr>
          <w:sz w:val="24"/>
          <w:szCs w:val="24"/>
        </w:rPr>
        <w:t xml:space="preserve">Napoli, ad oggi permane </w:t>
      </w:r>
      <w:r w:rsidR="006822FC">
        <w:rPr>
          <w:sz w:val="24"/>
          <w:szCs w:val="24"/>
        </w:rPr>
        <w:t xml:space="preserve"> sulla piattaforma ANAC il problema della non disponibilità o non verificabilità dei dati da pubblicare </w:t>
      </w:r>
      <w:r w:rsidR="000F2BA5" w:rsidRPr="00F73292">
        <w:rPr>
          <w:sz w:val="24"/>
          <w:szCs w:val="24"/>
        </w:rPr>
        <w:t>ai sensi dell’art. 1</w:t>
      </w:r>
      <w:r w:rsidR="001708AC">
        <w:rPr>
          <w:sz w:val="24"/>
          <w:szCs w:val="24"/>
        </w:rPr>
        <w:t>,</w:t>
      </w:r>
      <w:r w:rsidR="000F2BA5" w:rsidRPr="00F73292">
        <w:rPr>
          <w:sz w:val="24"/>
          <w:szCs w:val="24"/>
        </w:rPr>
        <w:t xml:space="preserve"> comma 32</w:t>
      </w:r>
      <w:r w:rsidR="001708AC">
        <w:rPr>
          <w:sz w:val="24"/>
          <w:szCs w:val="24"/>
        </w:rPr>
        <w:t>,</w:t>
      </w:r>
      <w:r w:rsidR="000F2BA5" w:rsidRPr="00F73292">
        <w:rPr>
          <w:sz w:val="24"/>
          <w:szCs w:val="24"/>
        </w:rPr>
        <w:t xml:space="preserve"> della legge 190/2012</w:t>
      </w:r>
      <w:r w:rsidR="00E86B2A" w:rsidRPr="00F73292">
        <w:rPr>
          <w:sz w:val="24"/>
          <w:szCs w:val="24"/>
        </w:rPr>
        <w:t>,</w:t>
      </w:r>
      <w:r w:rsidR="000F2BA5" w:rsidRPr="00F73292">
        <w:rPr>
          <w:sz w:val="24"/>
          <w:szCs w:val="24"/>
        </w:rPr>
        <w:t xml:space="preserve"> </w:t>
      </w:r>
      <w:r w:rsidR="006822FC">
        <w:rPr>
          <w:sz w:val="24"/>
          <w:szCs w:val="24"/>
        </w:rPr>
        <w:t>sia per il 2021 che per il 2020. Il Nucleo d</w:t>
      </w:r>
      <w:r w:rsidR="00E96FB7">
        <w:rPr>
          <w:sz w:val="24"/>
          <w:szCs w:val="24"/>
        </w:rPr>
        <w:t>à</w:t>
      </w:r>
      <w:r w:rsidR="006822FC">
        <w:rPr>
          <w:sz w:val="24"/>
          <w:szCs w:val="24"/>
        </w:rPr>
        <w:t xml:space="preserve"> quindi mandato all’Ufficio di supporto </w:t>
      </w:r>
      <w:r w:rsidR="006822FC" w:rsidRPr="006822FC">
        <w:rPr>
          <w:sz w:val="24"/>
          <w:szCs w:val="24"/>
        </w:rPr>
        <w:t>di darne comunicazione al Responsabile della Trasparenza</w:t>
      </w:r>
      <w:r w:rsidR="00E96FB7">
        <w:rPr>
          <w:sz w:val="24"/>
          <w:szCs w:val="24"/>
        </w:rPr>
        <w:t xml:space="preserve"> </w:t>
      </w:r>
      <w:r w:rsidR="006822FC" w:rsidRPr="006822FC">
        <w:rPr>
          <w:sz w:val="24"/>
          <w:szCs w:val="24"/>
        </w:rPr>
        <w:t>per</w:t>
      </w:r>
      <w:r w:rsidR="006822FC">
        <w:rPr>
          <w:sz w:val="24"/>
          <w:szCs w:val="24"/>
        </w:rPr>
        <w:t xml:space="preserve"> gli adempimenti di competenza, cogliendo l’occasione, inoltre</w:t>
      </w:r>
      <w:r w:rsidR="001708AC">
        <w:rPr>
          <w:sz w:val="24"/>
          <w:szCs w:val="24"/>
        </w:rPr>
        <w:t>,</w:t>
      </w:r>
      <w:r w:rsidR="006822FC">
        <w:rPr>
          <w:sz w:val="24"/>
          <w:szCs w:val="24"/>
        </w:rPr>
        <w:t xml:space="preserve"> </w:t>
      </w:r>
      <w:r w:rsidR="00E96FB7">
        <w:rPr>
          <w:sz w:val="24"/>
          <w:szCs w:val="24"/>
        </w:rPr>
        <w:t>per</w:t>
      </w:r>
      <w:r w:rsidR="006822FC">
        <w:rPr>
          <w:sz w:val="24"/>
          <w:szCs w:val="24"/>
        </w:rPr>
        <w:t xml:space="preserve"> rammentare la prossima scadenza, al 31 marzo, dell’adempimento previsto dall’art. 9</w:t>
      </w:r>
      <w:r w:rsidR="001708AC">
        <w:rPr>
          <w:sz w:val="24"/>
          <w:szCs w:val="24"/>
        </w:rPr>
        <w:t>,</w:t>
      </w:r>
      <w:r w:rsidR="006822FC">
        <w:rPr>
          <w:sz w:val="24"/>
          <w:szCs w:val="24"/>
        </w:rPr>
        <w:t xml:space="preserve"> comma 7</w:t>
      </w:r>
      <w:r w:rsidR="001708AC">
        <w:rPr>
          <w:sz w:val="24"/>
          <w:szCs w:val="24"/>
        </w:rPr>
        <w:t>,</w:t>
      </w:r>
      <w:r w:rsidR="006822FC">
        <w:rPr>
          <w:sz w:val="24"/>
          <w:szCs w:val="24"/>
        </w:rPr>
        <w:t xml:space="preserve"> del decreto legge </w:t>
      </w:r>
      <w:r w:rsidR="00E51A2E">
        <w:rPr>
          <w:sz w:val="24"/>
          <w:szCs w:val="24"/>
        </w:rPr>
        <w:t>179/2012, convertito nella legge 221/2012</w:t>
      </w:r>
      <w:r w:rsidR="00654CAB">
        <w:rPr>
          <w:sz w:val="24"/>
          <w:szCs w:val="24"/>
        </w:rPr>
        <w:t>.</w:t>
      </w:r>
    </w:p>
    <w:p w:rsidR="00654CAB" w:rsidRDefault="00654CAB" w:rsidP="00654CAB">
      <w:pPr>
        <w:spacing w:line="276" w:lineRule="auto"/>
        <w:ind w:left="630"/>
        <w:jc w:val="both"/>
        <w:rPr>
          <w:sz w:val="24"/>
          <w:szCs w:val="24"/>
        </w:rPr>
      </w:pPr>
    </w:p>
    <w:p w:rsidR="00C10267" w:rsidRDefault="00C10267" w:rsidP="00654CAB">
      <w:pPr>
        <w:spacing w:line="276" w:lineRule="auto"/>
        <w:ind w:left="630"/>
        <w:jc w:val="both"/>
        <w:rPr>
          <w:sz w:val="24"/>
          <w:szCs w:val="24"/>
        </w:rPr>
      </w:pPr>
    </w:p>
    <w:p w:rsidR="00C10267" w:rsidRDefault="00C10267" w:rsidP="00654CAB">
      <w:pPr>
        <w:spacing w:line="276" w:lineRule="auto"/>
        <w:ind w:left="630"/>
        <w:jc w:val="both"/>
        <w:rPr>
          <w:sz w:val="24"/>
          <w:szCs w:val="24"/>
        </w:rPr>
      </w:pPr>
    </w:p>
    <w:p w:rsidR="00654CAB" w:rsidRPr="00654CAB" w:rsidRDefault="00654CAB" w:rsidP="00654CAB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</w:rPr>
      </w:pPr>
      <w:r w:rsidRPr="00654CAB">
        <w:rPr>
          <w:rFonts w:ascii="Times New Roman" w:hAnsi="Times New Roman"/>
          <w:sz w:val="24"/>
          <w:szCs w:val="24"/>
        </w:rPr>
        <w:lastRenderedPageBreak/>
        <w:t>Produttività di gruppo 2020</w:t>
      </w:r>
    </w:p>
    <w:p w:rsidR="00D32CF7" w:rsidRDefault="00FD0E00" w:rsidP="00654CAB">
      <w:pPr>
        <w:spacing w:line="276" w:lineRule="auto"/>
        <w:ind w:left="63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Nucleo ha ricevuto dall’Ufficio di supporto la tabella istruttoria e gli elementi di verifica relativi agli indicatori </w:t>
      </w:r>
      <w:r w:rsidR="00945C90">
        <w:rPr>
          <w:sz w:val="24"/>
          <w:szCs w:val="24"/>
        </w:rPr>
        <w:t>di mi</w:t>
      </w:r>
      <w:r w:rsidR="00104759">
        <w:rPr>
          <w:sz w:val="24"/>
          <w:szCs w:val="24"/>
        </w:rPr>
        <w:t>glioramento quali – quantitativi</w:t>
      </w:r>
      <w:r w:rsidR="00945C90">
        <w:rPr>
          <w:sz w:val="24"/>
          <w:szCs w:val="24"/>
        </w:rPr>
        <w:t xml:space="preserve"> dei servizi per i settori dell’Ente interessati dalla c.d. </w:t>
      </w:r>
      <w:r>
        <w:rPr>
          <w:sz w:val="24"/>
          <w:szCs w:val="24"/>
        </w:rPr>
        <w:t xml:space="preserve">produttività di gruppo </w:t>
      </w:r>
      <w:r w:rsidR="00945C90">
        <w:rPr>
          <w:sz w:val="24"/>
          <w:szCs w:val="24"/>
        </w:rPr>
        <w:t xml:space="preserve">per l’anno </w:t>
      </w:r>
      <w:r>
        <w:rPr>
          <w:sz w:val="24"/>
          <w:szCs w:val="24"/>
        </w:rPr>
        <w:t>2020</w:t>
      </w:r>
      <w:r w:rsidR="00945C90">
        <w:rPr>
          <w:sz w:val="24"/>
          <w:szCs w:val="24"/>
        </w:rPr>
        <w:t>, così come approvati dalla Giunta Comunale in uno al piano provvisorio degli obiettivi con deliberazione n. 354 del 08/10/2020</w:t>
      </w:r>
      <w:r w:rsidR="002903EC">
        <w:rPr>
          <w:sz w:val="24"/>
          <w:szCs w:val="24"/>
        </w:rPr>
        <w:t>. Si tratta degli indicatori</w:t>
      </w:r>
      <w:r w:rsidR="00660214">
        <w:rPr>
          <w:sz w:val="24"/>
          <w:szCs w:val="24"/>
        </w:rPr>
        <w:t xml:space="preserve"> validati dal Nucleo p.t. nella seduta del 18 gennaio 2019 ed inseriti nella deliberazione di Giunta Comunale n. 237/2019, con le modifiche ed integrazioni </w:t>
      </w:r>
      <w:r w:rsidR="00FE2686">
        <w:rPr>
          <w:sz w:val="24"/>
          <w:szCs w:val="24"/>
        </w:rPr>
        <w:t>autonomamente introdotte dall’Ente</w:t>
      </w:r>
      <w:r w:rsidR="00660214">
        <w:rPr>
          <w:sz w:val="24"/>
          <w:szCs w:val="24"/>
        </w:rPr>
        <w:t xml:space="preserve"> a seguito del processo di definizione degli stessi</w:t>
      </w:r>
      <w:r w:rsidR="007D0937">
        <w:rPr>
          <w:sz w:val="24"/>
          <w:szCs w:val="24"/>
        </w:rPr>
        <w:t>, peraltro richiamato nel CDI per l’anno 2020 sottoscritto in data 03/02/2021,</w:t>
      </w:r>
      <w:r w:rsidR="00660214">
        <w:rPr>
          <w:sz w:val="24"/>
          <w:szCs w:val="24"/>
        </w:rPr>
        <w:t xml:space="preserve"> avviato d</w:t>
      </w:r>
      <w:r w:rsidR="007D0937">
        <w:rPr>
          <w:sz w:val="24"/>
          <w:szCs w:val="24"/>
        </w:rPr>
        <w:t>al Direttore Generale</w:t>
      </w:r>
      <w:r w:rsidR="00660214">
        <w:rPr>
          <w:sz w:val="24"/>
          <w:szCs w:val="24"/>
        </w:rPr>
        <w:t xml:space="preserve"> con nota n. 510767 del 27 luglio 2020</w:t>
      </w:r>
      <w:r>
        <w:rPr>
          <w:sz w:val="24"/>
          <w:szCs w:val="24"/>
        </w:rPr>
        <w:t xml:space="preserve"> e</w:t>
      </w:r>
      <w:r w:rsidR="00660214">
        <w:rPr>
          <w:sz w:val="24"/>
          <w:szCs w:val="24"/>
        </w:rPr>
        <w:t xml:space="preserve"> conclusosi con la deliberazione n. 354/2020</w:t>
      </w:r>
      <w:r w:rsidR="007D0937">
        <w:rPr>
          <w:sz w:val="24"/>
          <w:szCs w:val="24"/>
        </w:rPr>
        <w:t>,</w:t>
      </w:r>
      <w:r w:rsidR="00660214">
        <w:rPr>
          <w:sz w:val="24"/>
          <w:szCs w:val="24"/>
        </w:rPr>
        <w:t xml:space="preserve"> innanzi citata</w:t>
      </w:r>
      <w:r w:rsidR="00D32CF7">
        <w:rPr>
          <w:sz w:val="24"/>
          <w:szCs w:val="24"/>
        </w:rPr>
        <w:t>.</w:t>
      </w:r>
    </w:p>
    <w:p w:rsidR="00A413ED" w:rsidRDefault="00D32CF7" w:rsidP="00654CAB">
      <w:pPr>
        <w:spacing w:line="276" w:lineRule="auto"/>
        <w:ind w:left="630"/>
        <w:jc w:val="both"/>
        <w:rPr>
          <w:sz w:val="24"/>
          <w:szCs w:val="24"/>
        </w:rPr>
      </w:pPr>
      <w:r>
        <w:rPr>
          <w:sz w:val="24"/>
          <w:szCs w:val="24"/>
        </w:rPr>
        <w:t>Il Nucleo ha avuto modo di discutere sull’argomento attraverso incontri</w:t>
      </w:r>
      <w:r w:rsidR="0007120C">
        <w:rPr>
          <w:sz w:val="24"/>
          <w:szCs w:val="24"/>
        </w:rPr>
        <w:t xml:space="preserve"> collegiali</w:t>
      </w:r>
      <w:r>
        <w:rPr>
          <w:sz w:val="24"/>
          <w:szCs w:val="24"/>
        </w:rPr>
        <w:t xml:space="preserve"> da remoto, confermando, da una parte, le puntualizzazioni e le considerazioni svolte nei propri precedenti verbali del 3 e del 23 luglio 2020, </w:t>
      </w:r>
      <w:r w:rsidR="001F6FA1">
        <w:rPr>
          <w:sz w:val="24"/>
          <w:szCs w:val="24"/>
        </w:rPr>
        <w:t xml:space="preserve">ed </w:t>
      </w:r>
      <w:r>
        <w:rPr>
          <w:sz w:val="24"/>
          <w:szCs w:val="24"/>
        </w:rPr>
        <w:t>ai cui contenuti si rinvia, e cogliendo, dall’altra parte, alcuni aspetti di criticità superabili in futuro con il rispetto della tempistica nella definizione degli strum</w:t>
      </w:r>
      <w:r w:rsidR="009A0D96">
        <w:rPr>
          <w:sz w:val="24"/>
          <w:szCs w:val="24"/>
        </w:rPr>
        <w:t>enti di programmazione del ciclo di gestione della performance</w:t>
      </w:r>
      <w:r w:rsidR="00FC5710">
        <w:rPr>
          <w:sz w:val="24"/>
          <w:szCs w:val="24"/>
        </w:rPr>
        <w:t xml:space="preserve"> e di negoziazione decentrata delle risorse</w:t>
      </w:r>
      <w:r w:rsidR="00A70A5B">
        <w:rPr>
          <w:sz w:val="24"/>
          <w:szCs w:val="24"/>
        </w:rPr>
        <w:t xml:space="preserve">. </w:t>
      </w:r>
    </w:p>
    <w:p w:rsidR="00461874" w:rsidRDefault="00A70A5B" w:rsidP="00654CAB">
      <w:pPr>
        <w:spacing w:line="276" w:lineRule="auto"/>
        <w:ind w:left="630"/>
        <w:jc w:val="both"/>
        <w:rPr>
          <w:sz w:val="24"/>
          <w:szCs w:val="24"/>
        </w:rPr>
      </w:pPr>
      <w:r>
        <w:rPr>
          <w:sz w:val="24"/>
          <w:szCs w:val="24"/>
        </w:rPr>
        <w:t>In particolare</w:t>
      </w:r>
      <w:r w:rsidR="00A413ED">
        <w:rPr>
          <w:sz w:val="24"/>
          <w:szCs w:val="24"/>
        </w:rPr>
        <w:t>,</w:t>
      </w:r>
      <w:r>
        <w:rPr>
          <w:sz w:val="24"/>
          <w:szCs w:val="24"/>
        </w:rPr>
        <w:t xml:space="preserve"> il Nucleo</w:t>
      </w:r>
      <w:r w:rsidR="00A413ED">
        <w:rPr>
          <w:sz w:val="24"/>
          <w:szCs w:val="24"/>
        </w:rPr>
        <w:t xml:space="preserve">, riguardo alla c.d. produttività di gruppo, considerata parte della performance organizzativa, richiama </w:t>
      </w:r>
      <w:r>
        <w:rPr>
          <w:sz w:val="24"/>
          <w:szCs w:val="24"/>
        </w:rPr>
        <w:t xml:space="preserve">la centralità del ruolo dirigenziale </w:t>
      </w:r>
      <w:r w:rsidR="00A413ED">
        <w:rPr>
          <w:sz w:val="24"/>
          <w:szCs w:val="24"/>
        </w:rPr>
        <w:t>al quale la norma affida</w:t>
      </w:r>
      <w:r>
        <w:rPr>
          <w:sz w:val="24"/>
          <w:szCs w:val="24"/>
        </w:rPr>
        <w:t xml:space="preserve"> </w:t>
      </w:r>
      <w:r w:rsidRPr="00A70A5B">
        <w:rPr>
          <w:sz w:val="24"/>
          <w:szCs w:val="24"/>
        </w:rPr>
        <w:t>la gestione dei pr</w:t>
      </w:r>
      <w:r w:rsidR="00B5142D">
        <w:rPr>
          <w:sz w:val="24"/>
          <w:szCs w:val="24"/>
        </w:rPr>
        <w:t>ogetti</w:t>
      </w:r>
      <w:r w:rsidR="00A413ED">
        <w:rPr>
          <w:sz w:val="24"/>
          <w:szCs w:val="24"/>
        </w:rPr>
        <w:t xml:space="preserve"> e la valutazione delle prestazioni e dei risultati circa gli effettivi incrementi della produttività e di mi</w:t>
      </w:r>
      <w:r w:rsidR="001F6FA1">
        <w:rPr>
          <w:sz w:val="24"/>
          <w:szCs w:val="24"/>
        </w:rPr>
        <w:t>glioramento quali – quantitativi</w:t>
      </w:r>
      <w:r w:rsidR="00A413ED">
        <w:rPr>
          <w:sz w:val="24"/>
          <w:szCs w:val="24"/>
        </w:rPr>
        <w:t xml:space="preserve"> dei servizi, da intendersi</w:t>
      </w:r>
      <w:r>
        <w:rPr>
          <w:sz w:val="24"/>
          <w:szCs w:val="24"/>
        </w:rPr>
        <w:t xml:space="preserve"> </w:t>
      </w:r>
      <w:r w:rsidR="00D17BFE" w:rsidRPr="00D17BFE">
        <w:rPr>
          <w:sz w:val="24"/>
          <w:szCs w:val="24"/>
        </w:rPr>
        <w:t>come risultato aggiuntivo apprezzabile</w:t>
      </w:r>
      <w:r w:rsidR="00D17BFE">
        <w:rPr>
          <w:sz w:val="24"/>
          <w:szCs w:val="24"/>
        </w:rPr>
        <w:t xml:space="preserve"> </w:t>
      </w:r>
      <w:r w:rsidR="00D17BFE" w:rsidRPr="00D17BFE">
        <w:rPr>
          <w:sz w:val="24"/>
          <w:szCs w:val="24"/>
        </w:rPr>
        <w:t>rispetto al risultato atteso dalla normale prestazione lavorativa</w:t>
      </w:r>
      <w:r>
        <w:rPr>
          <w:sz w:val="24"/>
          <w:szCs w:val="24"/>
        </w:rPr>
        <w:t>.</w:t>
      </w:r>
    </w:p>
    <w:p w:rsidR="00D108CA" w:rsidRDefault="00461874" w:rsidP="00654CAB">
      <w:pPr>
        <w:spacing w:line="276" w:lineRule="auto"/>
        <w:ind w:left="630"/>
        <w:jc w:val="both"/>
        <w:rPr>
          <w:sz w:val="24"/>
          <w:szCs w:val="24"/>
        </w:rPr>
      </w:pPr>
      <w:r>
        <w:rPr>
          <w:sz w:val="24"/>
          <w:szCs w:val="24"/>
        </w:rPr>
        <w:t>Su tali presupposti e in continuità con l’azione svolta precedentemente, il Nucleo si determinerà per la validazione o meno del risultato attestato dai dirigenti</w:t>
      </w:r>
      <w:r w:rsidR="002A269E">
        <w:rPr>
          <w:sz w:val="24"/>
          <w:szCs w:val="24"/>
        </w:rPr>
        <w:t>,</w:t>
      </w:r>
      <w:r w:rsidR="00EF5B1E">
        <w:rPr>
          <w:sz w:val="24"/>
          <w:szCs w:val="24"/>
        </w:rPr>
        <w:t xml:space="preserve"> nel senso che </w:t>
      </w:r>
      <w:r w:rsidR="00281B72">
        <w:rPr>
          <w:sz w:val="24"/>
          <w:szCs w:val="24"/>
        </w:rPr>
        <w:t xml:space="preserve">l’esame </w:t>
      </w:r>
      <w:r w:rsidR="002A269E">
        <w:rPr>
          <w:sz w:val="24"/>
          <w:szCs w:val="24"/>
        </w:rPr>
        <w:t xml:space="preserve">delle rendicontazioni prodotte dalla dirigenza </w:t>
      </w:r>
      <w:r w:rsidR="00EF5B1E">
        <w:rPr>
          <w:sz w:val="24"/>
          <w:szCs w:val="24"/>
        </w:rPr>
        <w:t>non può che essere rivolto a</w:t>
      </w:r>
      <w:r w:rsidR="002A269E">
        <w:rPr>
          <w:sz w:val="24"/>
          <w:szCs w:val="24"/>
        </w:rPr>
        <w:t xml:space="preserve"> verificarne la coerenza rispetto agli indicatori di risultato, come definiti negli strumenti di pianificazione della performance adottati dall’Amministrazione comunale per l’annualità 2020. </w:t>
      </w:r>
    </w:p>
    <w:p w:rsidR="00FE0B74" w:rsidRDefault="00EF5B1E" w:rsidP="00C10267">
      <w:pPr>
        <w:ind w:left="63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A tale proposito, il Nucleo, avendo </w:t>
      </w:r>
      <w:r w:rsidR="00D108CA">
        <w:rPr>
          <w:sz w:val="24"/>
          <w:szCs w:val="24"/>
        </w:rPr>
        <w:t xml:space="preserve">in corso di conclusione l’esame delle rendicontazioni prodotte, </w:t>
      </w:r>
      <w:r w:rsidR="00683DA2">
        <w:rPr>
          <w:sz w:val="24"/>
          <w:szCs w:val="24"/>
        </w:rPr>
        <w:t>decide</w:t>
      </w:r>
      <w:r w:rsidR="00562A3F">
        <w:rPr>
          <w:sz w:val="24"/>
          <w:szCs w:val="24"/>
        </w:rPr>
        <w:t xml:space="preserve"> di effettuare un controllo documentale a campione nei settori dei Servizi Sociali e della Polizia Locale. </w:t>
      </w:r>
      <w:r w:rsidR="00292895">
        <w:rPr>
          <w:sz w:val="24"/>
          <w:szCs w:val="24"/>
        </w:rPr>
        <w:t>I</w:t>
      </w:r>
      <w:r w:rsidR="00562A3F">
        <w:rPr>
          <w:sz w:val="24"/>
          <w:szCs w:val="24"/>
        </w:rPr>
        <w:t>l Nucleo</w:t>
      </w:r>
      <w:r w:rsidR="00967FF6">
        <w:rPr>
          <w:sz w:val="24"/>
          <w:szCs w:val="24"/>
        </w:rPr>
        <w:t>, d</w:t>
      </w:r>
      <w:r w:rsidR="00D55F67">
        <w:rPr>
          <w:sz w:val="24"/>
          <w:szCs w:val="24"/>
        </w:rPr>
        <w:t>opo aver individuato</w:t>
      </w:r>
      <w:r w:rsidR="00967FF6">
        <w:rPr>
          <w:sz w:val="24"/>
          <w:szCs w:val="24"/>
        </w:rPr>
        <w:t xml:space="preserve"> il campione,</w:t>
      </w:r>
      <w:r w:rsidR="00562A3F">
        <w:rPr>
          <w:sz w:val="24"/>
          <w:szCs w:val="24"/>
        </w:rPr>
        <w:t xml:space="preserve"> d</w:t>
      </w:r>
      <w:r w:rsidR="00D023B8">
        <w:rPr>
          <w:sz w:val="24"/>
          <w:szCs w:val="24"/>
        </w:rPr>
        <w:t>à</w:t>
      </w:r>
      <w:r w:rsidR="00562A3F">
        <w:rPr>
          <w:sz w:val="24"/>
          <w:szCs w:val="24"/>
        </w:rPr>
        <w:t xml:space="preserve"> mandato all’Ufficio di supporto di chiedere agli uffici interessati di far pervenire la relativa documentazione entro il </w:t>
      </w:r>
      <w:r w:rsidR="00026778">
        <w:rPr>
          <w:sz w:val="24"/>
          <w:szCs w:val="24"/>
        </w:rPr>
        <w:t xml:space="preserve">prossimo </w:t>
      </w:r>
      <w:r w:rsidR="00562A3F">
        <w:rPr>
          <w:sz w:val="24"/>
          <w:szCs w:val="24"/>
        </w:rPr>
        <w:t>6 aprile</w:t>
      </w:r>
      <w:r w:rsidR="00967FF6">
        <w:rPr>
          <w:sz w:val="24"/>
          <w:szCs w:val="24"/>
        </w:rPr>
        <w:t>, per poi assumere</w:t>
      </w:r>
      <w:r w:rsidR="002A3F67" w:rsidRPr="002A3F67">
        <w:rPr>
          <w:sz w:val="24"/>
          <w:szCs w:val="24"/>
        </w:rPr>
        <w:t xml:space="preserve"> le proprie determinazioni concludenti</w:t>
      </w:r>
      <w:r w:rsidR="00026778">
        <w:rPr>
          <w:sz w:val="24"/>
          <w:szCs w:val="24"/>
        </w:rPr>
        <w:t>.</w:t>
      </w:r>
    </w:p>
    <w:p w:rsidR="009B6191" w:rsidRDefault="008575E3" w:rsidP="00C10267">
      <w:pPr>
        <w:pStyle w:val="Paragrafoelenco1"/>
        <w:suppressAutoHyphens w:val="0"/>
        <w:spacing w:before="100"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   </w:t>
      </w:r>
    </w:p>
    <w:p w:rsidR="00C10267" w:rsidRPr="00C10267" w:rsidRDefault="00F3332C" w:rsidP="00C10267">
      <w:pPr>
        <w:pStyle w:val="Paragrafoelenco1"/>
        <w:numPr>
          <w:ilvl w:val="0"/>
          <w:numId w:val="1"/>
        </w:numPr>
        <w:suppressAutoHyphens w:val="0"/>
        <w:spacing w:before="100"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C10267"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37742B" w:rsidRDefault="00CA410E" w:rsidP="00C80244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 componenti del Nucleo hanno avuto modo di </w:t>
      </w:r>
      <w:r w:rsidR="0037742B">
        <w:rPr>
          <w:rFonts w:ascii="Times New Roman" w:hAnsi="Times New Roman"/>
          <w:sz w:val="24"/>
          <w:szCs w:val="24"/>
          <w:lang w:eastAsia="it-IT"/>
        </w:rPr>
        <w:t>esamina</w:t>
      </w:r>
      <w:r>
        <w:rPr>
          <w:rFonts w:ascii="Times New Roman" w:hAnsi="Times New Roman"/>
          <w:sz w:val="24"/>
          <w:szCs w:val="24"/>
          <w:lang w:eastAsia="it-IT"/>
        </w:rPr>
        <w:t>re</w:t>
      </w:r>
      <w:r w:rsidR="0037742B">
        <w:rPr>
          <w:rFonts w:ascii="Times New Roman" w:hAnsi="Times New Roman"/>
          <w:sz w:val="24"/>
          <w:szCs w:val="24"/>
          <w:lang w:eastAsia="it-IT"/>
        </w:rPr>
        <w:t xml:space="preserve"> il documento predisposto dall’Ufficio di supporto, concernente “L’analisi</w:t>
      </w:r>
      <w:r w:rsidR="0037742B" w:rsidRPr="009B6191">
        <w:rPr>
          <w:rFonts w:ascii="Arial" w:hAnsi="Arial" w:cs="Arial"/>
          <w:b/>
          <w:sz w:val="32"/>
          <w:szCs w:val="32"/>
        </w:rPr>
        <w:t xml:space="preserve"> </w:t>
      </w:r>
      <w:r w:rsidR="0037742B" w:rsidRPr="009B6191">
        <w:rPr>
          <w:rFonts w:ascii="Times New Roman" w:hAnsi="Times New Roman"/>
          <w:sz w:val="24"/>
          <w:szCs w:val="24"/>
          <w:lang w:eastAsia="it-IT"/>
        </w:rPr>
        <w:t xml:space="preserve">degli effetti del nuovo Regolamento di </w:t>
      </w:r>
      <w:r w:rsidR="0037742B" w:rsidRPr="009B6191">
        <w:rPr>
          <w:rFonts w:ascii="Times New Roman" w:hAnsi="Times New Roman"/>
          <w:sz w:val="24"/>
          <w:szCs w:val="24"/>
          <w:lang w:eastAsia="it-IT"/>
        </w:rPr>
        <w:lastRenderedPageBreak/>
        <w:t>Organizzazione</w:t>
      </w:r>
      <w:r w:rsidR="0037742B">
        <w:rPr>
          <w:rFonts w:ascii="Times New Roman" w:hAnsi="Times New Roman"/>
          <w:sz w:val="24"/>
          <w:szCs w:val="24"/>
          <w:lang w:eastAsia="it-IT"/>
        </w:rPr>
        <w:t xml:space="preserve"> del Comune di Napoli sulla Metodologia di valutazione delle performance del Vice Segretario Generale </w:t>
      </w:r>
      <w:r w:rsidR="0037742B" w:rsidRPr="00C80244">
        <w:rPr>
          <w:rFonts w:ascii="Times New Roman" w:hAnsi="Times New Roman"/>
          <w:sz w:val="24"/>
          <w:szCs w:val="24"/>
          <w:lang w:eastAsia="it-IT"/>
        </w:rPr>
        <w:t>licenziata dal Nucleo Indipendente di Valutazione pro tempore il 19 dicembre 2016</w:t>
      </w:r>
      <w:r w:rsidR="0037742B">
        <w:rPr>
          <w:rFonts w:ascii="Times New Roman" w:hAnsi="Times New Roman"/>
          <w:sz w:val="24"/>
          <w:szCs w:val="24"/>
          <w:lang w:eastAsia="it-IT"/>
        </w:rPr>
        <w:t>”</w:t>
      </w:r>
      <w:r>
        <w:rPr>
          <w:rFonts w:ascii="Times New Roman" w:hAnsi="Times New Roman"/>
          <w:sz w:val="24"/>
          <w:szCs w:val="24"/>
          <w:lang w:eastAsia="it-IT"/>
        </w:rPr>
        <w:t>.</w:t>
      </w:r>
      <w:r w:rsidR="0037742B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54934">
        <w:rPr>
          <w:rFonts w:ascii="Times New Roman" w:hAnsi="Times New Roman"/>
          <w:sz w:val="24"/>
          <w:szCs w:val="24"/>
          <w:lang w:eastAsia="it-IT"/>
        </w:rPr>
        <w:t>Il Nucleo ravvisa</w:t>
      </w:r>
      <w:r w:rsidR="0037742B">
        <w:rPr>
          <w:rFonts w:ascii="Times New Roman" w:hAnsi="Times New Roman"/>
          <w:sz w:val="24"/>
          <w:szCs w:val="24"/>
          <w:lang w:eastAsia="it-IT"/>
        </w:rPr>
        <w:t xml:space="preserve"> l’opportunità di licenziare un testo coordinato che recepisca le variazioni necessarie a rendere coerente </w:t>
      </w:r>
      <w:r w:rsidR="00960AA5">
        <w:rPr>
          <w:rFonts w:ascii="Times New Roman" w:hAnsi="Times New Roman"/>
          <w:sz w:val="24"/>
          <w:szCs w:val="24"/>
          <w:lang w:eastAsia="it-IT"/>
        </w:rPr>
        <w:t>la complessiva</w:t>
      </w:r>
      <w:r w:rsidR="0037742B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960AA5">
        <w:rPr>
          <w:rFonts w:ascii="Times New Roman" w:hAnsi="Times New Roman"/>
          <w:sz w:val="24"/>
          <w:szCs w:val="24"/>
          <w:lang w:eastAsia="it-IT"/>
        </w:rPr>
        <w:t>“</w:t>
      </w:r>
      <w:r w:rsidR="0037742B">
        <w:rPr>
          <w:rFonts w:ascii="Times New Roman" w:hAnsi="Times New Roman"/>
          <w:sz w:val="24"/>
          <w:szCs w:val="24"/>
          <w:lang w:eastAsia="it-IT"/>
        </w:rPr>
        <w:t>Metodologia</w:t>
      </w:r>
      <w:r w:rsidR="00960AA5">
        <w:rPr>
          <w:rFonts w:ascii="Times New Roman" w:hAnsi="Times New Roman"/>
          <w:sz w:val="24"/>
          <w:szCs w:val="24"/>
          <w:lang w:eastAsia="it-IT"/>
        </w:rPr>
        <w:t xml:space="preserve"> di valutazione delle figure dirigenziali di vertice</w:t>
      </w:r>
      <w:r w:rsidR="00BC75B2">
        <w:rPr>
          <w:rFonts w:ascii="Times New Roman" w:hAnsi="Times New Roman"/>
          <w:sz w:val="24"/>
          <w:szCs w:val="24"/>
          <w:lang w:eastAsia="it-IT"/>
        </w:rPr>
        <w:t>” sia rispetto al</w:t>
      </w:r>
      <w:r w:rsidR="0037742B">
        <w:rPr>
          <w:rFonts w:ascii="Times New Roman" w:hAnsi="Times New Roman"/>
          <w:sz w:val="24"/>
          <w:szCs w:val="24"/>
          <w:lang w:eastAsia="it-IT"/>
        </w:rPr>
        <w:t xml:space="preserve"> nuovo Regola</w:t>
      </w:r>
      <w:r w:rsidR="00BC75B2">
        <w:rPr>
          <w:rFonts w:ascii="Times New Roman" w:hAnsi="Times New Roman"/>
          <w:sz w:val="24"/>
          <w:szCs w:val="24"/>
          <w:lang w:eastAsia="it-IT"/>
        </w:rPr>
        <w:t>mento di Organizzazione che al</w:t>
      </w:r>
      <w:r w:rsidR="00054934">
        <w:rPr>
          <w:rFonts w:ascii="Times New Roman" w:hAnsi="Times New Roman"/>
          <w:sz w:val="24"/>
          <w:szCs w:val="24"/>
          <w:lang w:eastAsia="it-IT"/>
        </w:rPr>
        <w:t>le</w:t>
      </w:r>
      <w:r w:rsidR="00BC75B2">
        <w:rPr>
          <w:rFonts w:ascii="Times New Roman" w:hAnsi="Times New Roman"/>
          <w:sz w:val="24"/>
          <w:szCs w:val="24"/>
          <w:lang w:eastAsia="it-IT"/>
        </w:rPr>
        <w:t xml:space="preserve"> modifiche</w:t>
      </w:r>
      <w:r w:rsidR="00054934">
        <w:rPr>
          <w:rFonts w:ascii="Times New Roman" w:hAnsi="Times New Roman"/>
          <w:sz w:val="24"/>
          <w:szCs w:val="24"/>
          <w:lang w:eastAsia="it-IT"/>
        </w:rPr>
        <w:t xml:space="preserve"> introdotte dalla  d</w:t>
      </w:r>
      <w:r w:rsidR="0037742B">
        <w:rPr>
          <w:rFonts w:ascii="Times New Roman" w:hAnsi="Times New Roman"/>
          <w:sz w:val="24"/>
          <w:szCs w:val="24"/>
          <w:lang w:eastAsia="it-IT"/>
        </w:rPr>
        <w:t>eliberazione di Giunta</w:t>
      </w:r>
      <w:r w:rsidR="00054934">
        <w:rPr>
          <w:rFonts w:ascii="Times New Roman" w:hAnsi="Times New Roman"/>
          <w:sz w:val="24"/>
          <w:szCs w:val="24"/>
          <w:lang w:eastAsia="it-IT"/>
        </w:rPr>
        <w:t xml:space="preserve"> Comunale n. 4</w:t>
      </w:r>
      <w:r w:rsidR="00DB480E">
        <w:rPr>
          <w:rFonts w:ascii="Times New Roman" w:hAnsi="Times New Roman"/>
          <w:sz w:val="24"/>
          <w:szCs w:val="24"/>
          <w:lang w:eastAsia="it-IT"/>
        </w:rPr>
        <w:t>02 del 20/11/2020. In tale prospettiva, richiede, inoltre,</w:t>
      </w:r>
      <w:r w:rsidR="0037742B">
        <w:rPr>
          <w:rFonts w:ascii="Times New Roman" w:hAnsi="Times New Roman"/>
          <w:sz w:val="24"/>
          <w:szCs w:val="24"/>
          <w:lang w:eastAsia="it-IT"/>
        </w:rPr>
        <w:t xml:space="preserve"> all’Ufficio </w:t>
      </w:r>
      <w:r w:rsidR="00791BD5">
        <w:rPr>
          <w:rFonts w:ascii="Times New Roman" w:hAnsi="Times New Roman"/>
          <w:sz w:val="24"/>
          <w:szCs w:val="24"/>
          <w:lang w:eastAsia="it-IT"/>
        </w:rPr>
        <w:t>di effettuare  approfondimenti</w:t>
      </w:r>
      <w:r w:rsidR="00DB480E">
        <w:rPr>
          <w:rFonts w:ascii="Times New Roman" w:hAnsi="Times New Roman"/>
          <w:sz w:val="24"/>
          <w:szCs w:val="24"/>
          <w:lang w:eastAsia="it-IT"/>
        </w:rPr>
        <w:t xml:space="preserve"> per verificare se dopo il 2016 siano intervenute</w:t>
      </w:r>
      <w:r w:rsidR="0037742B">
        <w:rPr>
          <w:rFonts w:ascii="Times New Roman" w:hAnsi="Times New Roman"/>
          <w:sz w:val="24"/>
          <w:szCs w:val="24"/>
          <w:lang w:eastAsia="it-IT"/>
        </w:rPr>
        <w:t xml:space="preserve"> modifiche contrattuali, normative e/o di indirizzo </w:t>
      </w:r>
      <w:r w:rsidR="00DB480E">
        <w:rPr>
          <w:rFonts w:ascii="Times New Roman" w:hAnsi="Times New Roman"/>
          <w:sz w:val="24"/>
          <w:szCs w:val="24"/>
          <w:lang w:eastAsia="it-IT"/>
        </w:rPr>
        <w:t>tali da</w:t>
      </w:r>
      <w:r>
        <w:rPr>
          <w:rFonts w:ascii="Times New Roman" w:hAnsi="Times New Roman"/>
          <w:sz w:val="24"/>
          <w:szCs w:val="24"/>
          <w:lang w:eastAsia="it-IT"/>
        </w:rPr>
        <w:t xml:space="preserve"> incidere sui criteri di valutazione delle figure dirigenziali di vertice</w:t>
      </w:r>
      <w:r w:rsidR="00BC75B2">
        <w:rPr>
          <w:rFonts w:ascii="Times New Roman" w:hAnsi="Times New Roman"/>
          <w:sz w:val="24"/>
          <w:szCs w:val="24"/>
          <w:lang w:eastAsia="it-IT"/>
        </w:rPr>
        <w:t>, rendendosi necessario, in</w:t>
      </w:r>
      <w:r w:rsidR="00791BD5">
        <w:rPr>
          <w:rFonts w:ascii="Times New Roman" w:hAnsi="Times New Roman"/>
          <w:sz w:val="24"/>
          <w:szCs w:val="24"/>
          <w:lang w:eastAsia="it-IT"/>
        </w:rPr>
        <w:t xml:space="preserve"> caso</w:t>
      </w:r>
      <w:r w:rsidR="00BC75B2">
        <w:rPr>
          <w:rFonts w:ascii="Times New Roman" w:hAnsi="Times New Roman"/>
          <w:sz w:val="24"/>
          <w:szCs w:val="24"/>
          <w:lang w:eastAsia="it-IT"/>
        </w:rPr>
        <w:t xml:space="preserve"> positivo</w:t>
      </w:r>
      <w:r w:rsidR="00791BD5">
        <w:rPr>
          <w:rFonts w:ascii="Times New Roman" w:hAnsi="Times New Roman"/>
          <w:sz w:val="24"/>
          <w:szCs w:val="24"/>
          <w:lang w:eastAsia="it-IT"/>
        </w:rPr>
        <w:t>, un aggiornamento del documento in parola.</w:t>
      </w:r>
    </w:p>
    <w:p w:rsidR="004B0977" w:rsidRDefault="007400F9" w:rsidP="00C80244">
      <w:pPr>
        <w:suppressAutoHyphens w:val="0"/>
        <w:spacing w:before="100" w:beforeAutospacing="1" w:line="360" w:lineRule="auto"/>
        <w:ind w:left="426" w:firstLine="282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="004B0977"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le seguenti note</w:t>
      </w:r>
      <w:r w:rsidR="004B0977" w:rsidRPr="004B0977">
        <w:rPr>
          <w:rFonts w:eastAsia="Calibri"/>
          <w:kern w:val="1"/>
          <w:sz w:val="24"/>
          <w:szCs w:val="24"/>
        </w:rPr>
        <w:t xml:space="preserve"> già trasmess</w:t>
      </w:r>
      <w:r>
        <w:rPr>
          <w:rFonts w:eastAsia="Calibri"/>
          <w:kern w:val="1"/>
          <w:sz w:val="24"/>
          <w:szCs w:val="24"/>
        </w:rPr>
        <w:t>e</w:t>
      </w:r>
      <w:r w:rsidR="004B0977" w:rsidRPr="004B0977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mediante p</w:t>
      </w:r>
      <w:r w:rsidR="004B0977" w:rsidRPr="004B0977">
        <w:rPr>
          <w:rFonts w:eastAsia="Calibri"/>
          <w:kern w:val="1"/>
          <w:sz w:val="24"/>
          <w:szCs w:val="24"/>
        </w:rPr>
        <w:t>osta elettronica</w:t>
      </w:r>
    </w:p>
    <w:tbl>
      <w:tblPr>
        <w:tblW w:w="95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2860"/>
        <w:gridCol w:w="4220"/>
      </w:tblGrid>
      <w:tr w:rsidR="00CC4902" w:rsidRPr="00CC4902" w:rsidTr="00CC4902">
        <w:trPr>
          <w:trHeight w:val="6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C80244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150021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19/02/2021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Direttori delle Municipalità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pesatura posizioni dirigenziali</w:t>
            </w:r>
          </w:p>
        </w:tc>
      </w:tr>
      <w:tr w:rsidR="00C80244" w:rsidRPr="00CC4902" w:rsidTr="00036D1E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162837</w:t>
            </w:r>
          </w:p>
        </w:tc>
        <w:tc>
          <w:tcPr>
            <w:tcW w:w="1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24/02/2021</w:t>
            </w:r>
          </w:p>
        </w:tc>
        <w:tc>
          <w:tcPr>
            <w:tcW w:w="28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Area Sport</w:t>
            </w:r>
          </w:p>
        </w:tc>
        <w:tc>
          <w:tcPr>
            <w:tcW w:w="4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obiettivo di ente 2020 (salario accessorio)</w:t>
            </w:r>
          </w:p>
        </w:tc>
      </w:tr>
      <w:tr w:rsidR="00C80244" w:rsidRPr="00CC4902" w:rsidTr="00C80244">
        <w:trPr>
          <w:trHeight w:val="6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172560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26/2/2021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FF1A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1AA4">
              <w:rPr>
                <w:rFonts w:ascii="Calibri" w:hAnsi="Calibri"/>
                <w:color w:val="000000"/>
                <w:sz w:val="22"/>
                <w:szCs w:val="22"/>
              </w:rPr>
              <w:t>Direttore Generale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6D1E">
              <w:rPr>
                <w:rFonts w:ascii="Calibri" w:hAnsi="Calibri"/>
                <w:color w:val="000000"/>
                <w:sz w:val="22"/>
                <w:szCs w:val="22"/>
              </w:rPr>
              <w:t>pesatura posizioni dirigenziali</w:t>
            </w:r>
          </w:p>
        </w:tc>
      </w:tr>
      <w:tr w:rsidR="00C80244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6D1E">
              <w:rPr>
                <w:rFonts w:ascii="Calibri" w:hAnsi="Calibri"/>
                <w:color w:val="000000"/>
                <w:sz w:val="22"/>
                <w:szCs w:val="22"/>
              </w:rPr>
              <w:t>200594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8/3/2021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Servizio Controllo di Gestione e Valutazione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6D1E">
              <w:rPr>
                <w:rFonts w:ascii="Calibri" w:hAnsi="Calibri"/>
                <w:color w:val="000000"/>
                <w:sz w:val="22"/>
                <w:szCs w:val="22"/>
              </w:rPr>
              <w:t>produttività di gruppo 2021</w:t>
            </w:r>
          </w:p>
        </w:tc>
      </w:tr>
      <w:tr w:rsidR="00C80244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6D1E">
              <w:rPr>
                <w:rFonts w:ascii="Calibri" w:hAnsi="Calibri"/>
                <w:color w:val="000000"/>
                <w:sz w:val="22"/>
                <w:szCs w:val="22"/>
              </w:rPr>
              <w:t>247556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6D1E">
              <w:rPr>
                <w:rFonts w:ascii="Calibri" w:hAnsi="Calibri"/>
                <w:color w:val="000000"/>
                <w:sz w:val="22"/>
                <w:szCs w:val="22"/>
              </w:rPr>
              <w:t>23/03/2021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6D1E"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036D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6D1E">
              <w:rPr>
                <w:rFonts w:ascii="Calibri" w:hAnsi="Calibri"/>
                <w:color w:val="000000"/>
                <w:sz w:val="22"/>
                <w:szCs w:val="22"/>
              </w:rPr>
              <w:t>Prevenzione della Corruzione</w:t>
            </w:r>
          </w:p>
        </w:tc>
      </w:tr>
    </w:tbl>
    <w:p w:rsidR="00086529" w:rsidRDefault="00086529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</w:p>
    <w:p w:rsidR="007C21A5" w:rsidRPr="002850A7" w:rsidRDefault="007C21A5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La prossima riun</w:t>
      </w:r>
      <w:r w:rsidR="003A01F7">
        <w:rPr>
          <w:rFonts w:ascii="Times New Roman" w:hAnsi="Times New Roman"/>
          <w:sz w:val="24"/>
          <w:szCs w:val="24"/>
          <w:lang w:eastAsia="it-IT"/>
        </w:rPr>
        <w:t>ione viene fissata per</w:t>
      </w:r>
      <w:r w:rsidR="00897FFA">
        <w:rPr>
          <w:rFonts w:ascii="Times New Roman" w:hAnsi="Times New Roman"/>
          <w:sz w:val="24"/>
          <w:szCs w:val="24"/>
          <w:lang w:eastAsia="it-IT"/>
        </w:rPr>
        <w:t xml:space="preserve"> giovedì 15 aprile 2021 alle ore 10,30.</w:t>
      </w:r>
    </w:p>
    <w:p w:rsidR="00A35893" w:rsidRPr="00D212BC" w:rsidRDefault="00A35893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>La seduta è tolta alle ore 1</w:t>
      </w:r>
      <w:r w:rsidR="00A52E4B">
        <w:rPr>
          <w:rFonts w:ascii="Times New Roman" w:hAnsi="Times New Roman"/>
          <w:sz w:val="24"/>
          <w:szCs w:val="24"/>
        </w:rPr>
        <w:t>3</w:t>
      </w:r>
      <w:r w:rsidRPr="00D212BC">
        <w:rPr>
          <w:rFonts w:ascii="Times New Roman" w:hAnsi="Times New Roman"/>
          <w:sz w:val="24"/>
          <w:szCs w:val="24"/>
        </w:rPr>
        <w:t>.</w:t>
      </w:r>
      <w:r w:rsidR="00B17EDA">
        <w:rPr>
          <w:rFonts w:ascii="Times New Roman" w:hAnsi="Times New Roman"/>
          <w:sz w:val="24"/>
          <w:szCs w:val="24"/>
        </w:rPr>
        <w:t>0</w:t>
      </w:r>
      <w:r w:rsidRPr="00D212BC">
        <w:rPr>
          <w:rFonts w:ascii="Times New Roman" w:hAnsi="Times New Roman"/>
          <w:sz w:val="24"/>
          <w:szCs w:val="24"/>
        </w:rPr>
        <w:t>0.</w:t>
      </w:r>
    </w:p>
    <w:p w:rsidR="008C4ED3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p w:rsidR="00C10267" w:rsidRDefault="00C10267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FC5C73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587" w:rsidRDefault="00051587">
      <w:r>
        <w:separator/>
      </w:r>
    </w:p>
  </w:endnote>
  <w:endnote w:type="continuationSeparator" w:id="1">
    <w:p w:rsidR="00051587" w:rsidRDefault="00051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28804"/>
      <w:docPartObj>
        <w:docPartGallery w:val="Page Numbers (Bottom of Page)"/>
        <w:docPartUnique/>
      </w:docPartObj>
    </w:sdtPr>
    <w:sdtContent>
      <w:p w:rsidR="00C10267" w:rsidRDefault="00C10267">
        <w:pPr>
          <w:pStyle w:val="Pidipagina"/>
          <w:jc w:val="right"/>
        </w:pPr>
        <w:fldSimple w:instr=" PAGE   \* MERGEFORMAT ">
          <w:r w:rsidR="003364A6">
            <w:rPr>
              <w:noProof/>
            </w:rPr>
            <w:t>1</w:t>
          </w:r>
        </w:fldSimple>
      </w:p>
    </w:sdtContent>
  </w:sdt>
  <w:p w:rsidR="009E473A" w:rsidRDefault="009E473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587" w:rsidRDefault="00051587">
      <w:r>
        <w:separator/>
      </w:r>
    </w:p>
  </w:footnote>
  <w:footnote w:type="continuationSeparator" w:id="1">
    <w:p w:rsidR="00051587" w:rsidRDefault="00051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73A" w:rsidRDefault="009E473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9E473A" w:rsidRDefault="009E473A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9E473A" w:rsidRDefault="009E473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3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3570"/>
    <w:rsid w:val="00014BB4"/>
    <w:rsid w:val="00014E55"/>
    <w:rsid w:val="00016CF3"/>
    <w:rsid w:val="00021F39"/>
    <w:rsid w:val="000239A6"/>
    <w:rsid w:val="00024C7B"/>
    <w:rsid w:val="00026778"/>
    <w:rsid w:val="00031716"/>
    <w:rsid w:val="00036D1E"/>
    <w:rsid w:val="00040FC9"/>
    <w:rsid w:val="00044C45"/>
    <w:rsid w:val="000458EB"/>
    <w:rsid w:val="000504C8"/>
    <w:rsid w:val="00051587"/>
    <w:rsid w:val="00054934"/>
    <w:rsid w:val="00055D05"/>
    <w:rsid w:val="000639B9"/>
    <w:rsid w:val="0007120C"/>
    <w:rsid w:val="00071417"/>
    <w:rsid w:val="00071857"/>
    <w:rsid w:val="000733AD"/>
    <w:rsid w:val="0007472E"/>
    <w:rsid w:val="0007568F"/>
    <w:rsid w:val="00085C65"/>
    <w:rsid w:val="00086529"/>
    <w:rsid w:val="000908FD"/>
    <w:rsid w:val="00091AD6"/>
    <w:rsid w:val="000968AB"/>
    <w:rsid w:val="00097817"/>
    <w:rsid w:val="000A37D7"/>
    <w:rsid w:val="000A7709"/>
    <w:rsid w:val="000B49D3"/>
    <w:rsid w:val="000C5E11"/>
    <w:rsid w:val="000E1E04"/>
    <w:rsid w:val="000E36BC"/>
    <w:rsid w:val="000F2BA5"/>
    <w:rsid w:val="00104759"/>
    <w:rsid w:val="00107189"/>
    <w:rsid w:val="0011578E"/>
    <w:rsid w:val="00115F9D"/>
    <w:rsid w:val="0011727F"/>
    <w:rsid w:val="00125C4A"/>
    <w:rsid w:val="001347DB"/>
    <w:rsid w:val="00135A20"/>
    <w:rsid w:val="00135BCE"/>
    <w:rsid w:val="00154D11"/>
    <w:rsid w:val="00154D92"/>
    <w:rsid w:val="001679C3"/>
    <w:rsid w:val="001708AC"/>
    <w:rsid w:val="00176CBB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B4"/>
    <w:rsid w:val="001A4498"/>
    <w:rsid w:val="001A6C7B"/>
    <w:rsid w:val="001B2E82"/>
    <w:rsid w:val="001B2EF7"/>
    <w:rsid w:val="001C7F25"/>
    <w:rsid w:val="001E0B4A"/>
    <w:rsid w:val="001F0ADB"/>
    <w:rsid w:val="001F2136"/>
    <w:rsid w:val="001F288E"/>
    <w:rsid w:val="001F4827"/>
    <w:rsid w:val="001F5003"/>
    <w:rsid w:val="001F578E"/>
    <w:rsid w:val="001F6FA1"/>
    <w:rsid w:val="002004BB"/>
    <w:rsid w:val="0020204B"/>
    <w:rsid w:val="002065BF"/>
    <w:rsid w:val="0020738E"/>
    <w:rsid w:val="00210A46"/>
    <w:rsid w:val="002119D8"/>
    <w:rsid w:val="00216700"/>
    <w:rsid w:val="00216DB9"/>
    <w:rsid w:val="002203F9"/>
    <w:rsid w:val="00226E0E"/>
    <w:rsid w:val="0022713B"/>
    <w:rsid w:val="00233480"/>
    <w:rsid w:val="0024111A"/>
    <w:rsid w:val="002420FE"/>
    <w:rsid w:val="00246A5B"/>
    <w:rsid w:val="00253DEE"/>
    <w:rsid w:val="002571AD"/>
    <w:rsid w:val="0026224B"/>
    <w:rsid w:val="0026244C"/>
    <w:rsid w:val="00266025"/>
    <w:rsid w:val="00281180"/>
    <w:rsid w:val="00281B72"/>
    <w:rsid w:val="002824D4"/>
    <w:rsid w:val="00284DFE"/>
    <w:rsid w:val="002850A7"/>
    <w:rsid w:val="00290207"/>
    <w:rsid w:val="002903EC"/>
    <w:rsid w:val="00292895"/>
    <w:rsid w:val="002A1012"/>
    <w:rsid w:val="002A1224"/>
    <w:rsid w:val="002A269E"/>
    <w:rsid w:val="002A3F67"/>
    <w:rsid w:val="002A4595"/>
    <w:rsid w:val="002A4BD7"/>
    <w:rsid w:val="002A5DAA"/>
    <w:rsid w:val="002B6471"/>
    <w:rsid w:val="002B6E5C"/>
    <w:rsid w:val="002C0352"/>
    <w:rsid w:val="002C3907"/>
    <w:rsid w:val="002C49A5"/>
    <w:rsid w:val="002C4F66"/>
    <w:rsid w:val="002E3E16"/>
    <w:rsid w:val="0030065A"/>
    <w:rsid w:val="003049BD"/>
    <w:rsid w:val="003078F0"/>
    <w:rsid w:val="0031039F"/>
    <w:rsid w:val="00314F2C"/>
    <w:rsid w:val="00317D8E"/>
    <w:rsid w:val="003254D6"/>
    <w:rsid w:val="00333CFF"/>
    <w:rsid w:val="003364A6"/>
    <w:rsid w:val="00340718"/>
    <w:rsid w:val="00360D4E"/>
    <w:rsid w:val="003617B7"/>
    <w:rsid w:val="00364673"/>
    <w:rsid w:val="0036502E"/>
    <w:rsid w:val="003650D7"/>
    <w:rsid w:val="00365FE6"/>
    <w:rsid w:val="0036652C"/>
    <w:rsid w:val="003753C9"/>
    <w:rsid w:val="003756D7"/>
    <w:rsid w:val="0037742B"/>
    <w:rsid w:val="00382B4B"/>
    <w:rsid w:val="00386D01"/>
    <w:rsid w:val="00391E6E"/>
    <w:rsid w:val="003A01F7"/>
    <w:rsid w:val="003A5C4E"/>
    <w:rsid w:val="003B0196"/>
    <w:rsid w:val="003B0784"/>
    <w:rsid w:val="003B13C5"/>
    <w:rsid w:val="003B2069"/>
    <w:rsid w:val="003B338A"/>
    <w:rsid w:val="003C0B12"/>
    <w:rsid w:val="003C4DC7"/>
    <w:rsid w:val="003C627A"/>
    <w:rsid w:val="003C6DBA"/>
    <w:rsid w:val="003C70ED"/>
    <w:rsid w:val="003D3A1A"/>
    <w:rsid w:val="003E69F0"/>
    <w:rsid w:val="003E7BFE"/>
    <w:rsid w:val="003F0016"/>
    <w:rsid w:val="003F4FAB"/>
    <w:rsid w:val="003F6D32"/>
    <w:rsid w:val="003F7CCF"/>
    <w:rsid w:val="003F7E64"/>
    <w:rsid w:val="00400E20"/>
    <w:rsid w:val="00404B59"/>
    <w:rsid w:val="00405354"/>
    <w:rsid w:val="00410243"/>
    <w:rsid w:val="004226C2"/>
    <w:rsid w:val="00424D44"/>
    <w:rsid w:val="00426727"/>
    <w:rsid w:val="00426A99"/>
    <w:rsid w:val="004278C1"/>
    <w:rsid w:val="00431824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61874"/>
    <w:rsid w:val="00462FE4"/>
    <w:rsid w:val="0046626C"/>
    <w:rsid w:val="004727BA"/>
    <w:rsid w:val="004750A1"/>
    <w:rsid w:val="00481AD3"/>
    <w:rsid w:val="00484663"/>
    <w:rsid w:val="004855F2"/>
    <w:rsid w:val="00491A86"/>
    <w:rsid w:val="00492BC8"/>
    <w:rsid w:val="004943E8"/>
    <w:rsid w:val="00494731"/>
    <w:rsid w:val="004A3BD4"/>
    <w:rsid w:val="004A3DBB"/>
    <w:rsid w:val="004A3E01"/>
    <w:rsid w:val="004B0977"/>
    <w:rsid w:val="004B2464"/>
    <w:rsid w:val="004B35B0"/>
    <w:rsid w:val="004B70E8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3619"/>
    <w:rsid w:val="00525BFD"/>
    <w:rsid w:val="00526EDC"/>
    <w:rsid w:val="00532A6A"/>
    <w:rsid w:val="00535CA8"/>
    <w:rsid w:val="00540FE3"/>
    <w:rsid w:val="00555D90"/>
    <w:rsid w:val="005577E3"/>
    <w:rsid w:val="00562949"/>
    <w:rsid w:val="00562A3F"/>
    <w:rsid w:val="00566B2C"/>
    <w:rsid w:val="00577024"/>
    <w:rsid w:val="00580214"/>
    <w:rsid w:val="00580F84"/>
    <w:rsid w:val="005962D8"/>
    <w:rsid w:val="005B1958"/>
    <w:rsid w:val="005B6BBE"/>
    <w:rsid w:val="005B6D40"/>
    <w:rsid w:val="005B779D"/>
    <w:rsid w:val="005D20C6"/>
    <w:rsid w:val="005E5233"/>
    <w:rsid w:val="005E7151"/>
    <w:rsid w:val="005F7C7A"/>
    <w:rsid w:val="00607255"/>
    <w:rsid w:val="006114FF"/>
    <w:rsid w:val="006120B6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54CAB"/>
    <w:rsid w:val="00660214"/>
    <w:rsid w:val="00661042"/>
    <w:rsid w:val="006664E9"/>
    <w:rsid w:val="006822FC"/>
    <w:rsid w:val="00683DA2"/>
    <w:rsid w:val="00685A9F"/>
    <w:rsid w:val="006863A4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1B64"/>
    <w:rsid w:val="006D28CB"/>
    <w:rsid w:val="006E33A5"/>
    <w:rsid w:val="006E3AD2"/>
    <w:rsid w:val="006E64C4"/>
    <w:rsid w:val="006F73A4"/>
    <w:rsid w:val="00700B50"/>
    <w:rsid w:val="007014B1"/>
    <w:rsid w:val="007054BC"/>
    <w:rsid w:val="00706FEF"/>
    <w:rsid w:val="007075C7"/>
    <w:rsid w:val="00713A3E"/>
    <w:rsid w:val="00717A57"/>
    <w:rsid w:val="007256FE"/>
    <w:rsid w:val="00725FBF"/>
    <w:rsid w:val="007400F9"/>
    <w:rsid w:val="007415F6"/>
    <w:rsid w:val="007444EE"/>
    <w:rsid w:val="007533F6"/>
    <w:rsid w:val="00753713"/>
    <w:rsid w:val="00757643"/>
    <w:rsid w:val="00757A0C"/>
    <w:rsid w:val="00757B55"/>
    <w:rsid w:val="007605ED"/>
    <w:rsid w:val="007627C5"/>
    <w:rsid w:val="00771469"/>
    <w:rsid w:val="00772057"/>
    <w:rsid w:val="00774D3F"/>
    <w:rsid w:val="00780740"/>
    <w:rsid w:val="007832EA"/>
    <w:rsid w:val="0078795C"/>
    <w:rsid w:val="00787ED0"/>
    <w:rsid w:val="00791BD5"/>
    <w:rsid w:val="007961A7"/>
    <w:rsid w:val="007A5070"/>
    <w:rsid w:val="007B6923"/>
    <w:rsid w:val="007C1BDD"/>
    <w:rsid w:val="007C21A5"/>
    <w:rsid w:val="007C341E"/>
    <w:rsid w:val="007D0937"/>
    <w:rsid w:val="007D17BD"/>
    <w:rsid w:val="007D3575"/>
    <w:rsid w:val="007D498F"/>
    <w:rsid w:val="007E0056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4FF8"/>
    <w:rsid w:val="00837766"/>
    <w:rsid w:val="00846EE2"/>
    <w:rsid w:val="008473C6"/>
    <w:rsid w:val="008575E3"/>
    <w:rsid w:val="0086053F"/>
    <w:rsid w:val="00860A5B"/>
    <w:rsid w:val="00861B72"/>
    <w:rsid w:val="00863F4D"/>
    <w:rsid w:val="00874885"/>
    <w:rsid w:val="00885644"/>
    <w:rsid w:val="00885E20"/>
    <w:rsid w:val="00894F8C"/>
    <w:rsid w:val="00895008"/>
    <w:rsid w:val="00897FFA"/>
    <w:rsid w:val="008A6C3F"/>
    <w:rsid w:val="008A7BDA"/>
    <w:rsid w:val="008B26BF"/>
    <w:rsid w:val="008C2231"/>
    <w:rsid w:val="008C23CF"/>
    <w:rsid w:val="008C4ED3"/>
    <w:rsid w:val="008C7EFB"/>
    <w:rsid w:val="008D0EAC"/>
    <w:rsid w:val="008D6D46"/>
    <w:rsid w:val="008E60F7"/>
    <w:rsid w:val="008F39C3"/>
    <w:rsid w:val="0090336E"/>
    <w:rsid w:val="00905B21"/>
    <w:rsid w:val="009116E6"/>
    <w:rsid w:val="00912D00"/>
    <w:rsid w:val="00922D94"/>
    <w:rsid w:val="0092343A"/>
    <w:rsid w:val="00926845"/>
    <w:rsid w:val="0093046A"/>
    <w:rsid w:val="009419E0"/>
    <w:rsid w:val="00942D08"/>
    <w:rsid w:val="00943680"/>
    <w:rsid w:val="00945C90"/>
    <w:rsid w:val="00946195"/>
    <w:rsid w:val="00947350"/>
    <w:rsid w:val="009514A1"/>
    <w:rsid w:val="0095286A"/>
    <w:rsid w:val="00955A92"/>
    <w:rsid w:val="00955E4F"/>
    <w:rsid w:val="0095788B"/>
    <w:rsid w:val="00960AA5"/>
    <w:rsid w:val="00967E5F"/>
    <w:rsid w:val="00967FF6"/>
    <w:rsid w:val="00971440"/>
    <w:rsid w:val="009808C1"/>
    <w:rsid w:val="009840AA"/>
    <w:rsid w:val="009845A4"/>
    <w:rsid w:val="0098550C"/>
    <w:rsid w:val="0098668D"/>
    <w:rsid w:val="00991B0C"/>
    <w:rsid w:val="009A0D96"/>
    <w:rsid w:val="009B5F5F"/>
    <w:rsid w:val="009B6191"/>
    <w:rsid w:val="009B6DB0"/>
    <w:rsid w:val="009C0BB5"/>
    <w:rsid w:val="009C7CB6"/>
    <w:rsid w:val="009D4B5C"/>
    <w:rsid w:val="009D528A"/>
    <w:rsid w:val="009E15D8"/>
    <w:rsid w:val="009E21C9"/>
    <w:rsid w:val="009E292E"/>
    <w:rsid w:val="009E473A"/>
    <w:rsid w:val="009F15FE"/>
    <w:rsid w:val="009F3BA3"/>
    <w:rsid w:val="00A0500F"/>
    <w:rsid w:val="00A05FF8"/>
    <w:rsid w:val="00A20181"/>
    <w:rsid w:val="00A20984"/>
    <w:rsid w:val="00A2242D"/>
    <w:rsid w:val="00A25C40"/>
    <w:rsid w:val="00A2717B"/>
    <w:rsid w:val="00A35465"/>
    <w:rsid w:val="00A35893"/>
    <w:rsid w:val="00A35D4C"/>
    <w:rsid w:val="00A36B19"/>
    <w:rsid w:val="00A401A7"/>
    <w:rsid w:val="00A413ED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5D08"/>
    <w:rsid w:val="00A760F9"/>
    <w:rsid w:val="00A76A13"/>
    <w:rsid w:val="00A77E23"/>
    <w:rsid w:val="00A864E6"/>
    <w:rsid w:val="00A86941"/>
    <w:rsid w:val="00A87406"/>
    <w:rsid w:val="00A971A8"/>
    <w:rsid w:val="00AA5BE6"/>
    <w:rsid w:val="00AA7831"/>
    <w:rsid w:val="00AB0B9E"/>
    <w:rsid w:val="00AB5256"/>
    <w:rsid w:val="00AC3F43"/>
    <w:rsid w:val="00AC4D54"/>
    <w:rsid w:val="00AC5EBC"/>
    <w:rsid w:val="00AC6972"/>
    <w:rsid w:val="00AC6FEA"/>
    <w:rsid w:val="00AD14A0"/>
    <w:rsid w:val="00AE4008"/>
    <w:rsid w:val="00AF6401"/>
    <w:rsid w:val="00AF7AA7"/>
    <w:rsid w:val="00B0026A"/>
    <w:rsid w:val="00B05A90"/>
    <w:rsid w:val="00B0662F"/>
    <w:rsid w:val="00B07CCE"/>
    <w:rsid w:val="00B101AE"/>
    <w:rsid w:val="00B12FFF"/>
    <w:rsid w:val="00B13E7A"/>
    <w:rsid w:val="00B17EDA"/>
    <w:rsid w:val="00B22798"/>
    <w:rsid w:val="00B33279"/>
    <w:rsid w:val="00B46968"/>
    <w:rsid w:val="00B46A7D"/>
    <w:rsid w:val="00B46EA9"/>
    <w:rsid w:val="00B474C8"/>
    <w:rsid w:val="00B5142D"/>
    <w:rsid w:val="00B521A3"/>
    <w:rsid w:val="00B533CE"/>
    <w:rsid w:val="00B55C28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C75B2"/>
    <w:rsid w:val="00BD35EF"/>
    <w:rsid w:val="00BD43E9"/>
    <w:rsid w:val="00BE1112"/>
    <w:rsid w:val="00BE3DBE"/>
    <w:rsid w:val="00BE6E5E"/>
    <w:rsid w:val="00BE6ED3"/>
    <w:rsid w:val="00BF28EC"/>
    <w:rsid w:val="00BF35C8"/>
    <w:rsid w:val="00BF5FF4"/>
    <w:rsid w:val="00C037A1"/>
    <w:rsid w:val="00C0421B"/>
    <w:rsid w:val="00C07DA6"/>
    <w:rsid w:val="00C10267"/>
    <w:rsid w:val="00C1119E"/>
    <w:rsid w:val="00C12E6D"/>
    <w:rsid w:val="00C1345B"/>
    <w:rsid w:val="00C160E1"/>
    <w:rsid w:val="00C21349"/>
    <w:rsid w:val="00C2440E"/>
    <w:rsid w:val="00C30EC4"/>
    <w:rsid w:val="00C34734"/>
    <w:rsid w:val="00C36C5D"/>
    <w:rsid w:val="00C4134C"/>
    <w:rsid w:val="00C433B3"/>
    <w:rsid w:val="00C435F0"/>
    <w:rsid w:val="00C559BF"/>
    <w:rsid w:val="00C565C8"/>
    <w:rsid w:val="00C65893"/>
    <w:rsid w:val="00C661E5"/>
    <w:rsid w:val="00C70415"/>
    <w:rsid w:val="00C74EFD"/>
    <w:rsid w:val="00C76761"/>
    <w:rsid w:val="00C77E1F"/>
    <w:rsid w:val="00C80244"/>
    <w:rsid w:val="00C80501"/>
    <w:rsid w:val="00C857AD"/>
    <w:rsid w:val="00CA410E"/>
    <w:rsid w:val="00CB3912"/>
    <w:rsid w:val="00CB5BFE"/>
    <w:rsid w:val="00CC4902"/>
    <w:rsid w:val="00CC4D85"/>
    <w:rsid w:val="00CC7A7F"/>
    <w:rsid w:val="00CD0816"/>
    <w:rsid w:val="00CD1EC6"/>
    <w:rsid w:val="00CD26FB"/>
    <w:rsid w:val="00CD508E"/>
    <w:rsid w:val="00CF44DE"/>
    <w:rsid w:val="00CF7A7F"/>
    <w:rsid w:val="00D023B8"/>
    <w:rsid w:val="00D108CA"/>
    <w:rsid w:val="00D1197E"/>
    <w:rsid w:val="00D134D8"/>
    <w:rsid w:val="00D16C45"/>
    <w:rsid w:val="00D17BFE"/>
    <w:rsid w:val="00D2037A"/>
    <w:rsid w:val="00D20777"/>
    <w:rsid w:val="00D212BC"/>
    <w:rsid w:val="00D329FC"/>
    <w:rsid w:val="00D32CF7"/>
    <w:rsid w:val="00D3569E"/>
    <w:rsid w:val="00D369B4"/>
    <w:rsid w:val="00D4061E"/>
    <w:rsid w:val="00D46CB2"/>
    <w:rsid w:val="00D50C84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92DB2"/>
    <w:rsid w:val="00D94256"/>
    <w:rsid w:val="00D951B6"/>
    <w:rsid w:val="00DA1BA3"/>
    <w:rsid w:val="00DA255E"/>
    <w:rsid w:val="00DA2C93"/>
    <w:rsid w:val="00DA5245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64B6"/>
    <w:rsid w:val="00E10C15"/>
    <w:rsid w:val="00E1318F"/>
    <w:rsid w:val="00E1389B"/>
    <w:rsid w:val="00E15339"/>
    <w:rsid w:val="00E2567B"/>
    <w:rsid w:val="00E26A78"/>
    <w:rsid w:val="00E30550"/>
    <w:rsid w:val="00E311DE"/>
    <w:rsid w:val="00E32C47"/>
    <w:rsid w:val="00E33C6A"/>
    <w:rsid w:val="00E34EB7"/>
    <w:rsid w:val="00E424E7"/>
    <w:rsid w:val="00E51A2E"/>
    <w:rsid w:val="00E5253D"/>
    <w:rsid w:val="00E52E3A"/>
    <w:rsid w:val="00E54A93"/>
    <w:rsid w:val="00E54EE8"/>
    <w:rsid w:val="00E6253A"/>
    <w:rsid w:val="00E635DF"/>
    <w:rsid w:val="00E638DC"/>
    <w:rsid w:val="00E84129"/>
    <w:rsid w:val="00E86B2A"/>
    <w:rsid w:val="00E929B6"/>
    <w:rsid w:val="00E95902"/>
    <w:rsid w:val="00E959E6"/>
    <w:rsid w:val="00E96FB7"/>
    <w:rsid w:val="00EA3885"/>
    <w:rsid w:val="00EA40D3"/>
    <w:rsid w:val="00EB2212"/>
    <w:rsid w:val="00EC1169"/>
    <w:rsid w:val="00EC3B22"/>
    <w:rsid w:val="00EC4B2C"/>
    <w:rsid w:val="00EE179C"/>
    <w:rsid w:val="00EE1A7D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7324"/>
    <w:rsid w:val="00F20C34"/>
    <w:rsid w:val="00F27B2B"/>
    <w:rsid w:val="00F3332C"/>
    <w:rsid w:val="00F34067"/>
    <w:rsid w:val="00F34660"/>
    <w:rsid w:val="00F34C21"/>
    <w:rsid w:val="00F44285"/>
    <w:rsid w:val="00F53098"/>
    <w:rsid w:val="00F66C15"/>
    <w:rsid w:val="00F726B2"/>
    <w:rsid w:val="00F73292"/>
    <w:rsid w:val="00F75E70"/>
    <w:rsid w:val="00F8344A"/>
    <w:rsid w:val="00F85661"/>
    <w:rsid w:val="00F9443C"/>
    <w:rsid w:val="00F95EAD"/>
    <w:rsid w:val="00F9717C"/>
    <w:rsid w:val="00FA210F"/>
    <w:rsid w:val="00FA36AE"/>
    <w:rsid w:val="00FB1A55"/>
    <w:rsid w:val="00FB2D75"/>
    <w:rsid w:val="00FB3ADF"/>
    <w:rsid w:val="00FC238C"/>
    <w:rsid w:val="00FC5710"/>
    <w:rsid w:val="00FC5C73"/>
    <w:rsid w:val="00FD0E00"/>
    <w:rsid w:val="00FD42FC"/>
    <w:rsid w:val="00FD6CAD"/>
    <w:rsid w:val="00FE0B74"/>
    <w:rsid w:val="00FE2686"/>
    <w:rsid w:val="00FE45C4"/>
    <w:rsid w:val="00FE5109"/>
    <w:rsid w:val="00FE516E"/>
    <w:rsid w:val="00FE6DF2"/>
    <w:rsid w:val="00FE7450"/>
    <w:rsid w:val="00FF16BD"/>
    <w:rsid w:val="00FF1AA4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03AD-72E2-4032-AA66-9AB3DB50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6</cp:revision>
  <cp:lastPrinted>2021-04-15T06:32:00Z</cp:lastPrinted>
  <dcterms:created xsi:type="dcterms:W3CDTF">2021-04-12T06:58:00Z</dcterms:created>
  <dcterms:modified xsi:type="dcterms:W3CDTF">2021-04-15T06:35:00Z</dcterms:modified>
</cp:coreProperties>
</file>