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E5" w:rsidRDefault="00D116F6" w:rsidP="005855A0">
      <w:pPr>
        <w:tabs>
          <w:tab w:val="left" w:pos="993"/>
          <w:tab w:val="left" w:pos="8931"/>
        </w:tabs>
        <w:ind w:left="993" w:right="560" w:hanging="426"/>
      </w:pPr>
      <w:r>
        <w:rPr>
          <w:noProof/>
        </w:rPr>
        <w:drawing>
          <wp:inline distT="0" distB="0" distL="0" distR="0">
            <wp:extent cx="1371600" cy="1054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ediNapoli_Assessorato_Cult_Turismo copia.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054100"/>
                    </a:xfrm>
                    <a:prstGeom prst="rect">
                      <a:avLst/>
                    </a:prstGeom>
                  </pic:spPr>
                </pic:pic>
              </a:graphicData>
            </a:graphic>
          </wp:inline>
        </w:drawing>
      </w:r>
      <w:r>
        <w:t xml:space="preserve">                               </w:t>
      </w:r>
      <w:r w:rsidR="00432B69">
        <w:t xml:space="preserve">                   </w:t>
      </w:r>
      <w:r>
        <w:t xml:space="preserve">                                  </w:t>
      </w:r>
      <w:r>
        <w:rPr>
          <w:noProof/>
        </w:rPr>
        <w:drawing>
          <wp:inline distT="0" distB="0" distL="0" distR="0" wp14:anchorId="275B7721" wp14:editId="7AF5E448">
            <wp:extent cx="1133475" cy="83492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 Alta qualit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834921"/>
                    </a:xfrm>
                    <a:prstGeom prst="rect">
                      <a:avLst/>
                    </a:prstGeom>
                  </pic:spPr>
                </pic:pic>
              </a:graphicData>
            </a:graphic>
          </wp:inline>
        </w:drawing>
      </w:r>
    </w:p>
    <w:p w:rsidR="005855A0" w:rsidRDefault="005855A0" w:rsidP="005855A0">
      <w:pPr>
        <w:tabs>
          <w:tab w:val="left" w:pos="851"/>
          <w:tab w:val="left" w:pos="9072"/>
        </w:tabs>
      </w:pPr>
    </w:p>
    <w:p w:rsidR="002835A1" w:rsidRDefault="002835A1" w:rsidP="005855A0">
      <w:pPr>
        <w:tabs>
          <w:tab w:val="left" w:pos="851"/>
          <w:tab w:val="left" w:pos="9072"/>
        </w:tabs>
      </w:pPr>
    </w:p>
    <w:p w:rsidR="00C57DCC" w:rsidRDefault="00281BE5" w:rsidP="008468D3">
      <w:pPr>
        <w:jc w:val="center"/>
        <w:rPr>
          <w:rFonts w:asciiTheme="majorHAnsi" w:hAnsiTheme="majorHAnsi" w:cstheme="majorHAnsi"/>
          <w:b/>
          <w:bCs/>
          <w:sz w:val="32"/>
          <w:szCs w:val="32"/>
        </w:rPr>
      </w:pPr>
      <w:r w:rsidRPr="008468D3">
        <w:rPr>
          <w:rFonts w:asciiTheme="majorHAnsi" w:hAnsiTheme="majorHAnsi" w:cstheme="majorHAnsi"/>
          <w:b/>
          <w:bCs/>
          <w:sz w:val="32"/>
          <w:szCs w:val="32"/>
        </w:rPr>
        <w:t>“Una Famiglia</w:t>
      </w:r>
      <w:r w:rsidR="001D4103" w:rsidRPr="008468D3">
        <w:rPr>
          <w:rFonts w:asciiTheme="majorHAnsi" w:hAnsiTheme="majorHAnsi" w:cstheme="majorHAnsi"/>
          <w:b/>
          <w:bCs/>
          <w:sz w:val="32"/>
          <w:szCs w:val="32"/>
        </w:rPr>
        <w:t>,</w:t>
      </w:r>
      <w:r w:rsidRPr="008468D3">
        <w:rPr>
          <w:rFonts w:asciiTheme="majorHAnsi" w:hAnsiTheme="majorHAnsi" w:cstheme="majorHAnsi"/>
          <w:b/>
          <w:bCs/>
          <w:sz w:val="32"/>
          <w:szCs w:val="32"/>
        </w:rPr>
        <w:t xml:space="preserve"> </w:t>
      </w:r>
      <w:r w:rsidR="00432B69">
        <w:rPr>
          <w:rFonts w:asciiTheme="majorHAnsi" w:hAnsiTheme="majorHAnsi" w:cstheme="majorHAnsi"/>
          <w:b/>
          <w:bCs/>
          <w:sz w:val="32"/>
          <w:szCs w:val="32"/>
        </w:rPr>
        <w:t>t</w:t>
      </w:r>
      <w:r w:rsidRPr="008468D3">
        <w:rPr>
          <w:rFonts w:asciiTheme="majorHAnsi" w:hAnsiTheme="majorHAnsi" w:cstheme="majorHAnsi"/>
          <w:b/>
          <w:bCs/>
          <w:sz w:val="32"/>
          <w:szCs w:val="32"/>
        </w:rPr>
        <w:t xml:space="preserve">utti i </w:t>
      </w:r>
      <w:r w:rsidR="00432B69">
        <w:rPr>
          <w:rFonts w:asciiTheme="majorHAnsi" w:hAnsiTheme="majorHAnsi" w:cstheme="majorHAnsi"/>
          <w:b/>
          <w:bCs/>
          <w:sz w:val="32"/>
          <w:szCs w:val="32"/>
        </w:rPr>
        <w:t>C</w:t>
      </w:r>
      <w:r w:rsidRPr="008468D3">
        <w:rPr>
          <w:rFonts w:asciiTheme="majorHAnsi" w:hAnsiTheme="majorHAnsi" w:cstheme="majorHAnsi"/>
          <w:b/>
          <w:bCs/>
          <w:sz w:val="32"/>
          <w:szCs w:val="32"/>
        </w:rPr>
        <w:t>olori”</w:t>
      </w:r>
    </w:p>
    <w:p w:rsidR="008468D3" w:rsidRDefault="008468D3" w:rsidP="00D116F6">
      <w:pPr>
        <w:jc w:val="both"/>
        <w:rPr>
          <w:rFonts w:cstheme="minorHAnsi"/>
          <w:sz w:val="32"/>
          <w:szCs w:val="32"/>
        </w:rPr>
      </w:pPr>
    </w:p>
    <w:p w:rsidR="002835A1" w:rsidRPr="008468D3" w:rsidRDefault="002835A1" w:rsidP="00D116F6">
      <w:pPr>
        <w:jc w:val="both"/>
        <w:rPr>
          <w:rFonts w:cstheme="minorHAnsi"/>
          <w:sz w:val="32"/>
          <w:szCs w:val="32"/>
        </w:rPr>
      </w:pPr>
    </w:p>
    <w:p w:rsidR="00281BE5" w:rsidRPr="008468D3" w:rsidRDefault="00432B69" w:rsidP="005855A0">
      <w:pPr>
        <w:tabs>
          <w:tab w:val="left" w:pos="7513"/>
        </w:tabs>
        <w:ind w:left="993" w:right="701"/>
        <w:jc w:val="both"/>
        <w:rPr>
          <w:rFonts w:cstheme="minorHAnsi"/>
          <w:sz w:val="22"/>
          <w:szCs w:val="22"/>
        </w:rPr>
      </w:pPr>
      <w:r>
        <w:rPr>
          <w:rFonts w:cstheme="minorHAnsi"/>
          <w:sz w:val="22"/>
          <w:szCs w:val="22"/>
        </w:rPr>
        <w:t>Otto r</w:t>
      </w:r>
      <w:r w:rsidR="00281BE5" w:rsidRPr="008468D3">
        <w:rPr>
          <w:rFonts w:cstheme="minorHAnsi"/>
          <w:sz w:val="22"/>
          <w:szCs w:val="22"/>
        </w:rPr>
        <w:t>itratti firmati Tom Watson per immortal</w:t>
      </w:r>
      <w:r w:rsidR="00F45BE9" w:rsidRPr="008468D3">
        <w:rPr>
          <w:rFonts w:cstheme="minorHAnsi"/>
          <w:sz w:val="22"/>
          <w:szCs w:val="22"/>
        </w:rPr>
        <w:t xml:space="preserve">are la </w:t>
      </w:r>
      <w:r w:rsidR="00281BE5" w:rsidRPr="008468D3">
        <w:rPr>
          <w:rFonts w:cstheme="minorHAnsi"/>
          <w:sz w:val="22"/>
          <w:szCs w:val="22"/>
        </w:rPr>
        <w:t>società multietnica attraverso lo sguardo della mamme adottive</w:t>
      </w:r>
      <w:r w:rsidR="00120863" w:rsidRPr="008468D3">
        <w:rPr>
          <w:rFonts w:cstheme="minorHAnsi"/>
          <w:sz w:val="22"/>
          <w:szCs w:val="22"/>
        </w:rPr>
        <w:t xml:space="preserve"> italiane </w:t>
      </w:r>
      <w:r w:rsidR="00281BE5" w:rsidRPr="008468D3">
        <w:rPr>
          <w:rFonts w:cstheme="minorHAnsi"/>
          <w:sz w:val="22"/>
          <w:szCs w:val="22"/>
        </w:rPr>
        <w:t xml:space="preserve">e dei loro </w:t>
      </w:r>
      <w:proofErr w:type="gramStart"/>
      <w:r w:rsidR="00281BE5" w:rsidRPr="008468D3">
        <w:rPr>
          <w:rFonts w:cstheme="minorHAnsi"/>
          <w:sz w:val="22"/>
          <w:szCs w:val="22"/>
        </w:rPr>
        <w:t>bambini</w:t>
      </w:r>
      <w:r>
        <w:rPr>
          <w:rFonts w:cstheme="minorHAnsi"/>
          <w:sz w:val="22"/>
          <w:szCs w:val="22"/>
        </w:rPr>
        <w:t xml:space="preserve">, </w:t>
      </w:r>
      <w:r w:rsidR="00281BE5" w:rsidRPr="008468D3">
        <w:rPr>
          <w:rFonts w:cstheme="minorHAnsi"/>
          <w:sz w:val="22"/>
          <w:szCs w:val="22"/>
        </w:rPr>
        <w:t xml:space="preserve"> provenienti</w:t>
      </w:r>
      <w:proofErr w:type="gramEnd"/>
      <w:r w:rsidR="00281BE5" w:rsidRPr="008468D3">
        <w:rPr>
          <w:rFonts w:cstheme="minorHAnsi"/>
          <w:sz w:val="22"/>
          <w:szCs w:val="22"/>
        </w:rPr>
        <w:t xml:space="preserve"> da tutto il mondo. </w:t>
      </w:r>
    </w:p>
    <w:p w:rsidR="00C57DCC" w:rsidRPr="008468D3" w:rsidRDefault="00432B69" w:rsidP="005855A0">
      <w:pPr>
        <w:tabs>
          <w:tab w:val="left" w:pos="7513"/>
        </w:tabs>
        <w:ind w:left="993" w:right="701"/>
        <w:jc w:val="both"/>
        <w:rPr>
          <w:rFonts w:cstheme="minorHAnsi"/>
          <w:sz w:val="22"/>
          <w:szCs w:val="22"/>
        </w:rPr>
      </w:pPr>
      <w:r>
        <w:rPr>
          <w:rFonts w:cstheme="minorHAnsi"/>
          <w:sz w:val="22"/>
          <w:szCs w:val="22"/>
        </w:rPr>
        <w:t xml:space="preserve">“Una Famiglia, tutti i Colori”, </w:t>
      </w:r>
      <w:r w:rsidR="00C25DDE">
        <w:rPr>
          <w:rFonts w:cstheme="minorHAnsi"/>
          <w:sz w:val="22"/>
          <w:szCs w:val="22"/>
        </w:rPr>
        <w:t>l</w:t>
      </w:r>
      <w:r>
        <w:rPr>
          <w:rFonts w:cstheme="minorHAnsi"/>
          <w:sz w:val="22"/>
          <w:szCs w:val="22"/>
        </w:rPr>
        <w:t>a mostra</w:t>
      </w:r>
      <w:r w:rsidR="00C25DDE">
        <w:rPr>
          <w:rFonts w:cstheme="minorHAnsi"/>
          <w:sz w:val="22"/>
          <w:szCs w:val="22"/>
        </w:rPr>
        <w:t xml:space="preserve"> </w:t>
      </w:r>
      <w:r>
        <w:rPr>
          <w:rFonts w:cstheme="minorHAnsi"/>
          <w:sz w:val="22"/>
          <w:szCs w:val="22"/>
        </w:rPr>
        <w:t>curata da Annalisa Rossetti, si inaugurerà g</w:t>
      </w:r>
      <w:r w:rsidR="00281BE5" w:rsidRPr="008468D3">
        <w:rPr>
          <w:rFonts w:cstheme="minorHAnsi"/>
          <w:sz w:val="22"/>
          <w:szCs w:val="22"/>
        </w:rPr>
        <w:t>iovedì 12 marzo presso</w:t>
      </w:r>
      <w:r w:rsidR="00F45BE9" w:rsidRPr="008468D3">
        <w:rPr>
          <w:rFonts w:cstheme="minorHAnsi"/>
          <w:sz w:val="22"/>
          <w:szCs w:val="22"/>
        </w:rPr>
        <w:t xml:space="preserve"> i</w:t>
      </w:r>
      <w:r w:rsidR="00C25DDE">
        <w:rPr>
          <w:rFonts w:cstheme="minorHAnsi"/>
          <w:sz w:val="22"/>
          <w:szCs w:val="22"/>
        </w:rPr>
        <w:t>l</w:t>
      </w:r>
      <w:r w:rsidR="00281BE5" w:rsidRPr="008468D3">
        <w:rPr>
          <w:rFonts w:cstheme="minorHAnsi"/>
          <w:sz w:val="22"/>
          <w:szCs w:val="22"/>
        </w:rPr>
        <w:t xml:space="preserve"> PAN Palazzo delle Arti Napoli</w:t>
      </w:r>
      <w:r w:rsidR="00CE4F34" w:rsidRPr="008468D3">
        <w:rPr>
          <w:rFonts w:cstheme="minorHAnsi"/>
          <w:sz w:val="22"/>
          <w:szCs w:val="22"/>
        </w:rPr>
        <w:t xml:space="preserve"> alle ore 17,30</w:t>
      </w:r>
      <w:r w:rsidR="00120863" w:rsidRPr="008468D3">
        <w:rPr>
          <w:rFonts w:cstheme="minorHAnsi"/>
          <w:sz w:val="22"/>
          <w:szCs w:val="22"/>
        </w:rPr>
        <w:t xml:space="preserve">. </w:t>
      </w:r>
      <w:r w:rsidR="00B97610" w:rsidRPr="008468D3">
        <w:rPr>
          <w:rFonts w:cstheme="minorHAnsi"/>
          <w:sz w:val="22"/>
          <w:szCs w:val="22"/>
        </w:rPr>
        <w:t xml:space="preserve"> </w:t>
      </w:r>
    </w:p>
    <w:p w:rsidR="00432B69" w:rsidRDefault="00B97610" w:rsidP="005855A0">
      <w:pPr>
        <w:tabs>
          <w:tab w:val="left" w:pos="7513"/>
        </w:tabs>
        <w:ind w:left="993" w:right="701"/>
        <w:jc w:val="both"/>
        <w:rPr>
          <w:rFonts w:cstheme="minorHAnsi"/>
          <w:sz w:val="22"/>
          <w:szCs w:val="22"/>
        </w:rPr>
      </w:pPr>
      <w:r w:rsidRPr="008468D3">
        <w:rPr>
          <w:rFonts w:cstheme="minorHAnsi"/>
          <w:sz w:val="22"/>
          <w:szCs w:val="22"/>
        </w:rPr>
        <w:t>Un intervento artistico prestato alla causa dell’Associazione “Mamme per la pelle”</w:t>
      </w:r>
      <w:r w:rsidR="00FD5A1D" w:rsidRPr="008468D3">
        <w:rPr>
          <w:rFonts w:cstheme="minorHAnsi"/>
          <w:sz w:val="22"/>
          <w:szCs w:val="22"/>
        </w:rPr>
        <w:t xml:space="preserve"> che insieme al </w:t>
      </w:r>
      <w:proofErr w:type="gramStart"/>
      <w:r w:rsidR="00FD5A1D" w:rsidRPr="008468D3">
        <w:rPr>
          <w:rFonts w:cstheme="minorHAnsi"/>
          <w:sz w:val="22"/>
          <w:szCs w:val="22"/>
        </w:rPr>
        <w:t>CIAI  (</w:t>
      </w:r>
      <w:proofErr w:type="gramEnd"/>
      <w:r w:rsidR="00FD5A1D" w:rsidRPr="008468D3">
        <w:rPr>
          <w:rFonts w:cstheme="minorHAnsi"/>
          <w:sz w:val="22"/>
          <w:szCs w:val="22"/>
        </w:rPr>
        <w:t>Centro Italiano Aiuti all’Infanzia) sono promotori dell’iniziativa.</w:t>
      </w:r>
      <w:r w:rsidR="00C25DDE">
        <w:rPr>
          <w:rFonts w:cstheme="minorHAnsi"/>
          <w:sz w:val="22"/>
          <w:szCs w:val="22"/>
        </w:rPr>
        <w:t xml:space="preserve"> </w:t>
      </w:r>
      <w:r w:rsidR="00241CAB" w:rsidRPr="008468D3">
        <w:rPr>
          <w:rFonts w:cstheme="minorHAnsi"/>
          <w:sz w:val="22"/>
          <w:szCs w:val="22"/>
        </w:rPr>
        <w:t xml:space="preserve">L’iniziativa è realizzata in collaborazione con l’Assessore alla Cultura ed al Turismo del Comune di Napoli. </w:t>
      </w:r>
    </w:p>
    <w:p w:rsidR="00FD5A1D" w:rsidRPr="008468D3" w:rsidRDefault="00FD5A1D" w:rsidP="005855A0">
      <w:pPr>
        <w:tabs>
          <w:tab w:val="left" w:pos="7513"/>
        </w:tabs>
        <w:ind w:left="993" w:right="701"/>
        <w:jc w:val="both"/>
        <w:rPr>
          <w:rFonts w:cstheme="minorHAnsi"/>
          <w:sz w:val="22"/>
          <w:szCs w:val="22"/>
        </w:rPr>
      </w:pPr>
      <w:r w:rsidRPr="008468D3">
        <w:rPr>
          <w:rFonts w:cstheme="minorHAnsi"/>
          <w:sz w:val="22"/>
          <w:szCs w:val="22"/>
        </w:rPr>
        <w:t xml:space="preserve">Un itinerario fotografico e calligrafico che vuole essere un inno alla multiculturalità, al colore come elemento di ricchezza, come esemplificazione degli innumerevoli punti di vista che possono essere contemplati in una sola esistenza. Una serie di ritratti </w:t>
      </w:r>
      <w:r w:rsidR="00C25DDE">
        <w:rPr>
          <w:rFonts w:cstheme="minorHAnsi"/>
          <w:sz w:val="22"/>
          <w:szCs w:val="22"/>
        </w:rPr>
        <w:t>che vedono</w:t>
      </w:r>
      <w:r w:rsidRPr="008468D3">
        <w:rPr>
          <w:rFonts w:cstheme="minorHAnsi"/>
          <w:sz w:val="22"/>
          <w:szCs w:val="22"/>
        </w:rPr>
        <w:t xml:space="preserve"> protagonist</w:t>
      </w:r>
      <w:r w:rsidR="00C25DDE">
        <w:rPr>
          <w:rFonts w:cstheme="minorHAnsi"/>
          <w:sz w:val="22"/>
          <w:szCs w:val="22"/>
        </w:rPr>
        <w:t>e le</w:t>
      </w:r>
      <w:r w:rsidRPr="008468D3">
        <w:rPr>
          <w:rFonts w:cstheme="minorHAnsi"/>
          <w:sz w:val="22"/>
          <w:szCs w:val="22"/>
        </w:rPr>
        <w:t xml:space="preserve"> mamme adottive italiane e i loro bambini, provenienti da ogni angolo del mo</w:t>
      </w:r>
      <w:r w:rsidR="00C25DDE">
        <w:rPr>
          <w:rFonts w:cstheme="minorHAnsi"/>
          <w:sz w:val="22"/>
          <w:szCs w:val="22"/>
        </w:rPr>
        <w:t>n</w:t>
      </w:r>
      <w:r w:rsidRPr="008468D3">
        <w:rPr>
          <w:rFonts w:cstheme="minorHAnsi"/>
          <w:sz w:val="22"/>
          <w:szCs w:val="22"/>
        </w:rPr>
        <w:t>do,</w:t>
      </w:r>
      <w:r w:rsidR="00C25DDE">
        <w:rPr>
          <w:rFonts w:cstheme="minorHAnsi"/>
          <w:sz w:val="22"/>
          <w:szCs w:val="22"/>
        </w:rPr>
        <w:t xml:space="preserve"> </w:t>
      </w:r>
      <w:r w:rsidRPr="008468D3">
        <w:rPr>
          <w:rFonts w:cstheme="minorHAnsi"/>
          <w:sz w:val="22"/>
          <w:szCs w:val="22"/>
        </w:rPr>
        <w:t>che descrivono il colore della propria famiglia.</w:t>
      </w:r>
    </w:p>
    <w:p w:rsidR="00FD5A1D" w:rsidRPr="008468D3" w:rsidRDefault="00FD5A1D" w:rsidP="005855A0">
      <w:pPr>
        <w:tabs>
          <w:tab w:val="left" w:pos="7513"/>
        </w:tabs>
        <w:autoSpaceDE w:val="0"/>
        <w:autoSpaceDN w:val="0"/>
        <w:adjustRightInd w:val="0"/>
        <w:ind w:left="993" w:right="701"/>
        <w:jc w:val="both"/>
        <w:rPr>
          <w:rFonts w:cstheme="minorHAnsi"/>
          <w:sz w:val="22"/>
          <w:szCs w:val="22"/>
        </w:rPr>
      </w:pPr>
      <w:r w:rsidRPr="008468D3">
        <w:rPr>
          <w:rFonts w:cstheme="minorHAnsi"/>
          <w:sz w:val="22"/>
          <w:szCs w:val="22"/>
        </w:rPr>
        <w:t xml:space="preserve">«Un insieme che dipinge uno spettro cromatico potenzialmente infinito fatto di mille punti di colore e di mille differenze che evidenziano come quella dell’uomo sia una specie, anzi una famiglia, che conta una razza sola. Con sfumature infinite» spiega Gabriella Nobile, mamma adottiva milanese di due bambini arrivati dall'Africa e oggi presidente dell'Associazione </w:t>
      </w:r>
      <w:r w:rsidRPr="008468D3">
        <w:rPr>
          <w:rFonts w:cstheme="minorHAnsi"/>
          <w:i/>
          <w:sz w:val="22"/>
          <w:szCs w:val="22"/>
        </w:rPr>
        <w:t>Mamme per la pelle</w:t>
      </w:r>
      <w:r w:rsidRPr="008468D3">
        <w:rPr>
          <w:rFonts w:cstheme="minorHAnsi"/>
          <w:sz w:val="22"/>
          <w:szCs w:val="22"/>
        </w:rPr>
        <w:t>.</w:t>
      </w:r>
    </w:p>
    <w:p w:rsidR="00FD5A1D" w:rsidRPr="008468D3" w:rsidRDefault="00FD5A1D" w:rsidP="005855A0">
      <w:pPr>
        <w:tabs>
          <w:tab w:val="left" w:pos="7513"/>
        </w:tabs>
        <w:autoSpaceDE w:val="0"/>
        <w:autoSpaceDN w:val="0"/>
        <w:adjustRightInd w:val="0"/>
        <w:ind w:left="993" w:right="701"/>
        <w:jc w:val="both"/>
        <w:rPr>
          <w:rFonts w:cstheme="minorHAnsi"/>
          <w:sz w:val="22"/>
          <w:szCs w:val="22"/>
        </w:rPr>
      </w:pPr>
    </w:p>
    <w:p w:rsidR="00FD5A1D" w:rsidRPr="008468D3" w:rsidRDefault="00FD5A1D" w:rsidP="005855A0">
      <w:pPr>
        <w:tabs>
          <w:tab w:val="left" w:pos="7513"/>
        </w:tabs>
        <w:autoSpaceDE w:val="0"/>
        <w:autoSpaceDN w:val="0"/>
        <w:adjustRightInd w:val="0"/>
        <w:ind w:left="993" w:right="701"/>
        <w:jc w:val="both"/>
        <w:rPr>
          <w:rFonts w:cstheme="minorHAnsi"/>
          <w:sz w:val="22"/>
          <w:szCs w:val="22"/>
        </w:rPr>
      </w:pPr>
      <w:r w:rsidRPr="008468D3">
        <w:rPr>
          <w:rFonts w:cstheme="minorHAnsi"/>
          <w:sz w:val="22"/>
          <w:szCs w:val="22"/>
        </w:rPr>
        <w:t xml:space="preserve">La storia personale di Gabriella Nobile diventa impegno pubblico quando, nel 2018, decide di scrivere una lettera aperta a Matteo </w:t>
      </w:r>
      <w:proofErr w:type="spellStart"/>
      <w:r w:rsidRPr="008468D3">
        <w:rPr>
          <w:rFonts w:cstheme="minorHAnsi"/>
          <w:sz w:val="22"/>
          <w:szCs w:val="22"/>
        </w:rPr>
        <w:t>Salvini</w:t>
      </w:r>
      <w:proofErr w:type="spellEnd"/>
      <w:r w:rsidRPr="008468D3">
        <w:rPr>
          <w:rFonts w:cstheme="minorHAnsi"/>
          <w:sz w:val="22"/>
          <w:szCs w:val="22"/>
        </w:rPr>
        <w:t>, puntando il dito contro la sua violenta campagna elettorale anti-</w:t>
      </w:r>
      <w:proofErr w:type="gramStart"/>
      <w:r w:rsidRPr="008468D3">
        <w:rPr>
          <w:rFonts w:cstheme="minorHAnsi"/>
          <w:sz w:val="22"/>
          <w:szCs w:val="22"/>
        </w:rPr>
        <w:t>immigrati  e</w:t>
      </w:r>
      <w:proofErr w:type="gramEnd"/>
      <w:r w:rsidRPr="008468D3">
        <w:rPr>
          <w:rFonts w:cstheme="minorHAnsi"/>
          <w:sz w:val="22"/>
          <w:szCs w:val="22"/>
        </w:rPr>
        <w:t xml:space="preserve"> il conseguente clima di intolleranza e razzismo. La lettera, pubblicata su </w:t>
      </w:r>
      <w:proofErr w:type="spellStart"/>
      <w:r w:rsidRPr="008468D3">
        <w:rPr>
          <w:rFonts w:cstheme="minorHAnsi"/>
          <w:sz w:val="22"/>
          <w:szCs w:val="22"/>
        </w:rPr>
        <w:t>Facebook</w:t>
      </w:r>
      <w:proofErr w:type="spellEnd"/>
      <w:r w:rsidRPr="008468D3">
        <w:rPr>
          <w:rFonts w:cstheme="minorHAnsi"/>
          <w:sz w:val="22"/>
          <w:szCs w:val="22"/>
        </w:rPr>
        <w:t xml:space="preserve">, diventa subito virale con più di 60.000 condivisioni e 100.000 </w:t>
      </w:r>
      <w:proofErr w:type="spellStart"/>
      <w:r w:rsidRPr="008468D3">
        <w:rPr>
          <w:rFonts w:cstheme="minorHAnsi"/>
          <w:sz w:val="22"/>
          <w:szCs w:val="22"/>
        </w:rPr>
        <w:t>like</w:t>
      </w:r>
      <w:proofErr w:type="spellEnd"/>
      <w:r w:rsidR="00C25DDE">
        <w:rPr>
          <w:rFonts w:cstheme="minorHAnsi"/>
          <w:sz w:val="22"/>
          <w:szCs w:val="22"/>
        </w:rPr>
        <w:t xml:space="preserve">, i </w:t>
      </w:r>
      <w:r w:rsidRPr="008468D3">
        <w:rPr>
          <w:rFonts w:cstheme="minorHAnsi"/>
          <w:sz w:val="22"/>
          <w:szCs w:val="22"/>
        </w:rPr>
        <w:t>commenti che allargano la diffusione del messaggio in tutta Italia, portando altre mamme ad unirsi per la stessa causa. Nasce così una rete organizzata di madri i cui figli adottivi</w:t>
      </w:r>
      <w:r w:rsidR="00C25DDE">
        <w:rPr>
          <w:rFonts w:cstheme="minorHAnsi"/>
          <w:sz w:val="22"/>
          <w:szCs w:val="22"/>
        </w:rPr>
        <w:t xml:space="preserve"> e biologici di “colore diverso” </w:t>
      </w:r>
      <w:r w:rsidRPr="008468D3">
        <w:rPr>
          <w:rFonts w:cstheme="minorHAnsi"/>
          <w:sz w:val="22"/>
          <w:szCs w:val="22"/>
        </w:rPr>
        <w:t>rischiano di subire discriminazioni per le loro origini. L'impegno dell'associazione è quello di sostenere le famiglie sia psicologicamente che legalmente, ma soprattutto di innalzare e custodire il patrimonio culturale della società multietnica.</w:t>
      </w:r>
    </w:p>
    <w:p w:rsidR="00FD5A1D" w:rsidRPr="008468D3" w:rsidRDefault="00FD5A1D" w:rsidP="005855A0">
      <w:pPr>
        <w:tabs>
          <w:tab w:val="left" w:pos="7513"/>
        </w:tabs>
        <w:autoSpaceDE w:val="0"/>
        <w:autoSpaceDN w:val="0"/>
        <w:adjustRightInd w:val="0"/>
        <w:ind w:left="993" w:right="701"/>
        <w:jc w:val="both"/>
        <w:rPr>
          <w:rFonts w:cstheme="minorHAnsi"/>
          <w:sz w:val="22"/>
          <w:szCs w:val="22"/>
        </w:rPr>
      </w:pPr>
    </w:p>
    <w:p w:rsidR="00432B69" w:rsidRDefault="00FD5A1D" w:rsidP="005855A0">
      <w:pPr>
        <w:tabs>
          <w:tab w:val="left" w:pos="7513"/>
        </w:tabs>
        <w:ind w:left="993" w:right="701"/>
        <w:jc w:val="both"/>
        <w:rPr>
          <w:rFonts w:cstheme="minorHAnsi"/>
          <w:i/>
          <w:sz w:val="22"/>
          <w:szCs w:val="22"/>
        </w:rPr>
      </w:pPr>
      <w:r w:rsidRPr="008468D3">
        <w:rPr>
          <w:rFonts w:cstheme="minorHAnsi"/>
          <w:i/>
          <w:sz w:val="22"/>
          <w:szCs w:val="22"/>
        </w:rPr>
        <w:t xml:space="preserve">«La pelle dello straniero, il suo colore diverso, lo stereotipo impronunciabile del “negro” tornano immediatamente ad essere un’ossessione, attraversando i secoli e caricandosi di significati impropri che la scienza ha smontato nei decenni a uno a uno. Simmetricamente, il sangue che scorre sotto la “nostra” pelle diventa una contro-ossessione, una sorta di mito-rifugio dove cerchiamo asilo nell’involucro somatico e </w:t>
      </w:r>
      <w:proofErr w:type="spellStart"/>
      <w:r w:rsidRPr="008468D3">
        <w:rPr>
          <w:rFonts w:cstheme="minorHAnsi"/>
          <w:i/>
          <w:sz w:val="22"/>
          <w:szCs w:val="22"/>
        </w:rPr>
        <w:t>autorassicurazione</w:t>
      </w:r>
      <w:proofErr w:type="spellEnd"/>
      <w:r w:rsidRPr="008468D3">
        <w:rPr>
          <w:rFonts w:cstheme="minorHAnsi"/>
          <w:i/>
          <w:sz w:val="22"/>
          <w:szCs w:val="22"/>
        </w:rPr>
        <w:t xml:space="preserve"> nel guscio identitario, una sorta di protezione fisica</w:t>
      </w:r>
      <w:proofErr w:type="gramStart"/>
      <w:r w:rsidRPr="008468D3">
        <w:rPr>
          <w:rFonts w:cstheme="minorHAnsi"/>
          <w:i/>
          <w:sz w:val="22"/>
          <w:szCs w:val="22"/>
        </w:rPr>
        <w:t xml:space="preserve">» </w:t>
      </w:r>
      <w:r w:rsidR="00432B69">
        <w:rPr>
          <w:rFonts w:cstheme="minorHAnsi"/>
          <w:i/>
          <w:sz w:val="22"/>
          <w:szCs w:val="22"/>
        </w:rPr>
        <w:t>.</w:t>
      </w:r>
      <w:proofErr w:type="gramEnd"/>
      <w:r w:rsidR="00432B69">
        <w:rPr>
          <w:rFonts w:cstheme="minorHAnsi"/>
          <w:i/>
          <w:sz w:val="22"/>
          <w:szCs w:val="22"/>
        </w:rPr>
        <w:t xml:space="preserve"> </w:t>
      </w:r>
    </w:p>
    <w:p w:rsidR="00B97610" w:rsidRPr="00432B69" w:rsidRDefault="00FD5A1D" w:rsidP="005855A0">
      <w:pPr>
        <w:tabs>
          <w:tab w:val="left" w:pos="7513"/>
        </w:tabs>
        <w:ind w:left="993" w:right="701"/>
        <w:jc w:val="both"/>
        <w:rPr>
          <w:rFonts w:cstheme="minorHAnsi"/>
          <w:i/>
          <w:sz w:val="22"/>
          <w:szCs w:val="22"/>
        </w:rPr>
      </w:pPr>
      <w:r w:rsidRPr="008468D3">
        <w:rPr>
          <w:rFonts w:cstheme="minorHAnsi"/>
          <w:i/>
          <w:sz w:val="22"/>
          <w:szCs w:val="22"/>
        </w:rPr>
        <w:t>Tratto da L'uomo bianco, Feltrinelli Ed. - Ezio Maur</w:t>
      </w:r>
      <w:r w:rsidR="00432B69">
        <w:rPr>
          <w:rFonts w:cstheme="minorHAnsi"/>
          <w:i/>
          <w:sz w:val="22"/>
          <w:szCs w:val="22"/>
        </w:rPr>
        <w:t>o</w:t>
      </w:r>
    </w:p>
    <w:p w:rsidR="005855A0" w:rsidRDefault="005855A0"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835A1" w:rsidRDefault="002835A1" w:rsidP="005855A0">
      <w:pPr>
        <w:tabs>
          <w:tab w:val="left" w:pos="7513"/>
        </w:tabs>
        <w:ind w:left="993" w:right="701"/>
        <w:jc w:val="both"/>
        <w:rPr>
          <w:rFonts w:cstheme="minorHAnsi"/>
          <w:sz w:val="22"/>
          <w:szCs w:val="22"/>
        </w:rPr>
      </w:pPr>
    </w:p>
    <w:p w:rsidR="0020612F" w:rsidRDefault="0020612F" w:rsidP="005855A0">
      <w:pPr>
        <w:tabs>
          <w:tab w:val="left" w:pos="7513"/>
        </w:tabs>
        <w:ind w:left="993" w:right="701"/>
        <w:jc w:val="both"/>
        <w:rPr>
          <w:rFonts w:cstheme="minorHAnsi"/>
          <w:sz w:val="22"/>
          <w:szCs w:val="22"/>
        </w:rPr>
      </w:pPr>
    </w:p>
    <w:p w:rsidR="002835A1" w:rsidRPr="008468D3" w:rsidRDefault="002835A1" w:rsidP="005855A0">
      <w:pPr>
        <w:tabs>
          <w:tab w:val="left" w:pos="7513"/>
        </w:tabs>
        <w:ind w:left="993" w:right="701"/>
        <w:jc w:val="both"/>
        <w:rPr>
          <w:rFonts w:cstheme="minorHAnsi"/>
          <w:sz w:val="22"/>
          <w:szCs w:val="22"/>
        </w:rPr>
      </w:pP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 xml:space="preserve">LOCANDINA </w:t>
      </w: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“Una Famiglia, tutti i Colori”</w:t>
      </w:r>
      <w:r w:rsidR="00FA7E7C">
        <w:rPr>
          <w:rFonts w:cstheme="minorHAnsi"/>
          <w:sz w:val="22"/>
          <w:szCs w:val="22"/>
        </w:rPr>
        <w:t xml:space="preserve"> di Tom Watson</w:t>
      </w:r>
      <w:bookmarkStart w:id="0" w:name="_GoBack"/>
      <w:bookmarkEnd w:id="0"/>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A cura di Annalisa Rossetti</w:t>
      </w: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Dal 12 marzo al 29 marzo 2020</w:t>
      </w: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Opening 12 marzo alle ore 17,30</w:t>
      </w: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Palazzo delle Arti Napoli – Via dei Mille, 60 Napoli</w:t>
      </w:r>
    </w:p>
    <w:p w:rsidR="00C25DDE" w:rsidRDefault="00C25DDE" w:rsidP="005855A0">
      <w:pPr>
        <w:tabs>
          <w:tab w:val="left" w:pos="7513"/>
        </w:tabs>
        <w:spacing w:line="360" w:lineRule="auto"/>
        <w:ind w:left="993" w:right="701"/>
        <w:jc w:val="both"/>
        <w:rPr>
          <w:rFonts w:cstheme="minorHAnsi"/>
          <w:sz w:val="22"/>
          <w:szCs w:val="22"/>
        </w:rPr>
      </w:pPr>
      <w:r>
        <w:rPr>
          <w:rFonts w:cstheme="minorHAnsi"/>
          <w:sz w:val="22"/>
          <w:szCs w:val="22"/>
        </w:rPr>
        <w:t xml:space="preserve">Realizzata in collaborazione </w:t>
      </w:r>
      <w:r w:rsidR="005855A0">
        <w:rPr>
          <w:rFonts w:cstheme="minorHAnsi"/>
          <w:sz w:val="22"/>
          <w:szCs w:val="22"/>
        </w:rPr>
        <w:t>con l’</w:t>
      </w:r>
      <w:r w:rsidRPr="008468D3">
        <w:rPr>
          <w:rFonts w:cstheme="minorHAnsi"/>
          <w:sz w:val="22"/>
          <w:szCs w:val="22"/>
        </w:rPr>
        <w:t>Assessor</w:t>
      </w:r>
      <w:r>
        <w:rPr>
          <w:rFonts w:cstheme="minorHAnsi"/>
          <w:sz w:val="22"/>
          <w:szCs w:val="22"/>
        </w:rPr>
        <w:t>ato</w:t>
      </w:r>
      <w:r w:rsidRPr="008468D3">
        <w:rPr>
          <w:rFonts w:cstheme="minorHAnsi"/>
          <w:sz w:val="22"/>
          <w:szCs w:val="22"/>
        </w:rPr>
        <w:t xml:space="preserve"> alla Cultura ed al Turismo del Comune di Napoli</w:t>
      </w:r>
    </w:p>
    <w:p w:rsidR="002835A1" w:rsidRDefault="005855A0" w:rsidP="002835A1">
      <w:pPr>
        <w:tabs>
          <w:tab w:val="left" w:pos="7513"/>
        </w:tabs>
        <w:spacing w:line="360" w:lineRule="auto"/>
        <w:ind w:left="993" w:right="701"/>
        <w:jc w:val="both"/>
        <w:rPr>
          <w:rFonts w:cstheme="minorHAnsi"/>
          <w:sz w:val="22"/>
          <w:szCs w:val="22"/>
        </w:rPr>
      </w:pPr>
      <w:r>
        <w:rPr>
          <w:rFonts w:cstheme="minorHAnsi"/>
          <w:sz w:val="22"/>
          <w:szCs w:val="22"/>
        </w:rPr>
        <w:t>In collaborazione con l’Associazione “Mamme per la Pelle” e il CIA</w:t>
      </w:r>
    </w:p>
    <w:p w:rsidR="005855A0" w:rsidRDefault="005855A0" w:rsidP="002835A1">
      <w:pPr>
        <w:tabs>
          <w:tab w:val="left" w:pos="7513"/>
        </w:tabs>
        <w:spacing w:line="360" w:lineRule="auto"/>
        <w:ind w:left="993" w:right="701"/>
        <w:jc w:val="both"/>
        <w:rPr>
          <w:rFonts w:cstheme="minorHAnsi"/>
          <w:sz w:val="22"/>
          <w:szCs w:val="22"/>
        </w:rPr>
      </w:pPr>
      <w:r>
        <w:rPr>
          <w:rFonts w:cstheme="minorHAnsi"/>
          <w:sz w:val="22"/>
          <w:szCs w:val="22"/>
        </w:rPr>
        <w:t xml:space="preserve">Ufficio Stampa – </w:t>
      </w:r>
      <w:proofErr w:type="spellStart"/>
      <w:r>
        <w:rPr>
          <w:rFonts w:cstheme="minorHAnsi"/>
          <w:sz w:val="22"/>
          <w:szCs w:val="22"/>
        </w:rPr>
        <w:t>Ide&amp;Azioni</w:t>
      </w:r>
      <w:proofErr w:type="spellEnd"/>
      <w:r>
        <w:rPr>
          <w:rFonts w:cstheme="minorHAnsi"/>
          <w:sz w:val="22"/>
          <w:szCs w:val="22"/>
        </w:rPr>
        <w:t xml:space="preserve"> Media Agency </w:t>
      </w:r>
    </w:p>
    <w:p w:rsidR="00C25DDE" w:rsidRDefault="00C25DDE" w:rsidP="005855A0">
      <w:pPr>
        <w:tabs>
          <w:tab w:val="left" w:pos="7513"/>
        </w:tabs>
        <w:spacing w:line="360" w:lineRule="auto"/>
        <w:ind w:left="993" w:right="701"/>
        <w:jc w:val="both"/>
        <w:rPr>
          <w:rFonts w:cstheme="minorHAnsi"/>
          <w:sz w:val="22"/>
          <w:szCs w:val="22"/>
        </w:rPr>
      </w:pPr>
    </w:p>
    <w:p w:rsidR="00C25DDE" w:rsidRDefault="00C25DDE" w:rsidP="005855A0">
      <w:pPr>
        <w:tabs>
          <w:tab w:val="left" w:pos="7513"/>
        </w:tabs>
        <w:spacing w:line="360" w:lineRule="auto"/>
        <w:ind w:left="993" w:right="701"/>
        <w:jc w:val="both"/>
        <w:rPr>
          <w:rFonts w:cstheme="minorHAnsi"/>
          <w:sz w:val="22"/>
          <w:szCs w:val="22"/>
        </w:rPr>
      </w:pPr>
    </w:p>
    <w:p w:rsidR="0020612F" w:rsidRDefault="0020612F" w:rsidP="005855A0">
      <w:pPr>
        <w:tabs>
          <w:tab w:val="left" w:pos="7513"/>
        </w:tabs>
        <w:spacing w:line="360" w:lineRule="auto"/>
        <w:ind w:left="993" w:right="701"/>
        <w:jc w:val="both"/>
        <w:rPr>
          <w:rFonts w:cstheme="minorHAnsi"/>
          <w:sz w:val="22"/>
          <w:szCs w:val="22"/>
        </w:rPr>
      </w:pPr>
    </w:p>
    <w:p w:rsidR="0020612F" w:rsidRDefault="0020612F" w:rsidP="005855A0">
      <w:pPr>
        <w:tabs>
          <w:tab w:val="left" w:pos="7513"/>
        </w:tabs>
        <w:spacing w:line="360" w:lineRule="auto"/>
        <w:ind w:left="993" w:right="701"/>
        <w:jc w:val="both"/>
        <w:rPr>
          <w:rFonts w:cstheme="minorHAnsi"/>
          <w:sz w:val="22"/>
          <w:szCs w:val="22"/>
        </w:rPr>
      </w:pPr>
    </w:p>
    <w:p w:rsidR="0020612F" w:rsidRDefault="0020612F" w:rsidP="005855A0">
      <w:pPr>
        <w:tabs>
          <w:tab w:val="left" w:pos="7513"/>
        </w:tabs>
        <w:spacing w:line="360" w:lineRule="auto"/>
        <w:ind w:left="993" w:right="701"/>
        <w:jc w:val="both"/>
        <w:rPr>
          <w:rFonts w:cstheme="minorHAnsi"/>
          <w:sz w:val="22"/>
          <w:szCs w:val="22"/>
        </w:rPr>
      </w:pPr>
    </w:p>
    <w:p w:rsidR="0020612F" w:rsidRPr="008468D3" w:rsidRDefault="0020612F" w:rsidP="005855A0">
      <w:pPr>
        <w:tabs>
          <w:tab w:val="left" w:pos="7513"/>
        </w:tabs>
        <w:spacing w:line="360" w:lineRule="auto"/>
        <w:ind w:left="993" w:right="701"/>
        <w:jc w:val="both"/>
        <w:rPr>
          <w:rFonts w:cstheme="minorHAnsi"/>
          <w:sz w:val="22"/>
          <w:szCs w:val="22"/>
        </w:rPr>
      </w:pPr>
    </w:p>
    <w:p w:rsidR="0020612F" w:rsidRDefault="003F3CAF" w:rsidP="003F3CAF">
      <w:pPr>
        <w:tabs>
          <w:tab w:val="left" w:pos="993"/>
          <w:tab w:val="left" w:pos="8931"/>
        </w:tabs>
      </w:pPr>
      <w:r>
        <w:t xml:space="preserve">              </w:t>
      </w:r>
      <w:r w:rsidR="0020612F">
        <w:rPr>
          <w:rFonts w:cstheme="minorHAnsi"/>
          <w:noProof/>
          <w:sz w:val="22"/>
          <w:szCs w:val="22"/>
        </w:rPr>
        <w:drawing>
          <wp:inline distT="0" distB="0" distL="0" distR="0">
            <wp:extent cx="1606550" cy="9652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meperlape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965200"/>
                    </a:xfrm>
                    <a:prstGeom prst="rect">
                      <a:avLst/>
                    </a:prstGeom>
                  </pic:spPr>
                </pic:pic>
              </a:graphicData>
            </a:graphic>
          </wp:inline>
        </w:drawing>
      </w:r>
      <w:r w:rsidR="0020612F">
        <w:t xml:space="preserve">     </w:t>
      </w:r>
      <w:r>
        <w:t xml:space="preserve">   </w:t>
      </w:r>
      <w:r w:rsidR="0020612F">
        <w:t xml:space="preserve">   </w:t>
      </w:r>
      <w:r w:rsidR="0020612F" w:rsidRPr="0020612F">
        <w:t xml:space="preserve"> </w:t>
      </w:r>
      <w:r>
        <w:fldChar w:fldCharType="begin"/>
      </w:r>
      <w:r>
        <w:instrText xml:space="preserve"> INCLUDEPICTURE "/var/folders/jp/_mm6c5z57zzgxfbhc6fs1qy80000gp/T/com.microsoft.Word/WebArchiveCopyPasteTempFiles/LogoRGB-Large-Trasp.png" \* MERGEFORMATINET </w:instrText>
      </w:r>
      <w:r>
        <w:fldChar w:fldCharType="separate"/>
      </w:r>
      <w:r>
        <w:rPr>
          <w:noProof/>
        </w:rPr>
        <w:drawing>
          <wp:inline distT="0" distB="0" distL="0" distR="0" wp14:anchorId="5151C804" wp14:editId="497323C2">
            <wp:extent cx="1466850" cy="889000"/>
            <wp:effectExtent l="0" t="0" r="0" b="0"/>
            <wp:docPr id="4" name="Immagine 4" descr="C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89000"/>
                    </a:xfrm>
                    <a:prstGeom prst="rect">
                      <a:avLst/>
                    </a:prstGeom>
                    <a:noFill/>
                    <a:ln>
                      <a:noFill/>
                    </a:ln>
                  </pic:spPr>
                </pic:pic>
              </a:graphicData>
            </a:graphic>
          </wp:inline>
        </w:drawing>
      </w:r>
      <w:r>
        <w:fldChar w:fldCharType="end"/>
      </w:r>
      <w:r w:rsidR="0020612F">
        <w:t xml:space="preserve">    </w:t>
      </w:r>
      <w:r>
        <w:t xml:space="preserve">       </w:t>
      </w:r>
      <w:r w:rsidR="0020612F">
        <w:t xml:space="preserve"> </w:t>
      </w:r>
      <w:r w:rsidR="0020612F">
        <w:rPr>
          <w:rFonts w:cstheme="minorHAnsi"/>
          <w:noProof/>
          <w:sz w:val="22"/>
          <w:szCs w:val="22"/>
        </w:rPr>
        <w:drawing>
          <wp:inline distT="0" distB="0" distL="0" distR="0" wp14:anchorId="6D2E48A0" wp14:editId="23A51451">
            <wp:extent cx="1466850" cy="1047750"/>
            <wp:effectExtent l="0" t="0" r="635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eAzioni.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047750"/>
                    </a:xfrm>
                    <a:prstGeom prst="rect">
                      <a:avLst/>
                    </a:prstGeom>
                  </pic:spPr>
                </pic:pic>
              </a:graphicData>
            </a:graphic>
          </wp:inline>
        </w:drawing>
      </w:r>
    </w:p>
    <w:p w:rsidR="00B46708" w:rsidRPr="008468D3" w:rsidRDefault="00B46708" w:rsidP="005855A0">
      <w:pPr>
        <w:spacing w:line="360" w:lineRule="auto"/>
        <w:ind w:right="701"/>
        <w:jc w:val="both"/>
        <w:rPr>
          <w:rFonts w:cstheme="minorHAnsi"/>
          <w:sz w:val="22"/>
          <w:szCs w:val="22"/>
        </w:rPr>
      </w:pPr>
    </w:p>
    <w:sectPr w:rsidR="00B46708" w:rsidRPr="008468D3" w:rsidSect="002331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5"/>
    <w:rsid w:val="000C55BD"/>
    <w:rsid w:val="00120863"/>
    <w:rsid w:val="00143B80"/>
    <w:rsid w:val="00151B3F"/>
    <w:rsid w:val="001608C1"/>
    <w:rsid w:val="001B1151"/>
    <w:rsid w:val="001B65BB"/>
    <w:rsid w:val="001D4103"/>
    <w:rsid w:val="0020612F"/>
    <w:rsid w:val="00233114"/>
    <w:rsid w:val="00241CAB"/>
    <w:rsid w:val="00281BE5"/>
    <w:rsid w:val="002835A1"/>
    <w:rsid w:val="002E45B1"/>
    <w:rsid w:val="003F3CAF"/>
    <w:rsid w:val="0042510F"/>
    <w:rsid w:val="00432B69"/>
    <w:rsid w:val="004C1C46"/>
    <w:rsid w:val="005855A0"/>
    <w:rsid w:val="00732017"/>
    <w:rsid w:val="008468D3"/>
    <w:rsid w:val="008557E1"/>
    <w:rsid w:val="00AB1FD5"/>
    <w:rsid w:val="00AF7063"/>
    <w:rsid w:val="00B46708"/>
    <w:rsid w:val="00B97610"/>
    <w:rsid w:val="00C15A06"/>
    <w:rsid w:val="00C25DDE"/>
    <w:rsid w:val="00C57DCC"/>
    <w:rsid w:val="00CE4F34"/>
    <w:rsid w:val="00D04996"/>
    <w:rsid w:val="00D116F6"/>
    <w:rsid w:val="00E31EBC"/>
    <w:rsid w:val="00F37283"/>
    <w:rsid w:val="00F45BE9"/>
    <w:rsid w:val="00FA7E7C"/>
    <w:rsid w:val="00FD5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DD98"/>
  <w15:chartTrackingRefBased/>
  <w15:docId w15:val="{38659C3C-B3B1-D148-B3B1-D67E324C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5827">
      <w:bodyDiv w:val="1"/>
      <w:marLeft w:val="0"/>
      <w:marRight w:val="0"/>
      <w:marTop w:val="0"/>
      <w:marBottom w:val="0"/>
      <w:divBdr>
        <w:top w:val="none" w:sz="0" w:space="0" w:color="auto"/>
        <w:left w:val="none" w:sz="0" w:space="0" w:color="auto"/>
        <w:bottom w:val="none" w:sz="0" w:space="0" w:color="auto"/>
        <w:right w:val="none" w:sz="0" w:space="0" w:color="auto"/>
      </w:divBdr>
      <w:divsChild>
        <w:div w:id="1369644937">
          <w:marLeft w:val="0"/>
          <w:marRight w:val="0"/>
          <w:marTop w:val="0"/>
          <w:marBottom w:val="0"/>
          <w:divBdr>
            <w:top w:val="none" w:sz="0" w:space="0" w:color="auto"/>
            <w:left w:val="none" w:sz="0" w:space="0" w:color="auto"/>
            <w:bottom w:val="none" w:sz="0" w:space="0" w:color="auto"/>
            <w:right w:val="none" w:sz="0" w:space="0" w:color="auto"/>
          </w:divBdr>
        </w:div>
      </w:divsChild>
    </w:div>
    <w:div w:id="14592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5AF4-7CBC-D44F-914B-AC41CA25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2020-03-03T16:49:00Z</dcterms:created>
  <dcterms:modified xsi:type="dcterms:W3CDTF">2020-03-04T00:15:00Z</dcterms:modified>
</cp:coreProperties>
</file>