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0F89D" w14:textId="77777777" w:rsidR="00F44328" w:rsidRPr="00386753" w:rsidRDefault="008C6624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386753">
        <w:rPr>
          <w:rFonts w:ascii="Times New Roman" w:hAnsi="Times New Roman" w:cs="Times New Roman"/>
          <w:b/>
        </w:rPr>
        <w:t>AUTODICHIARAZIONE CAPACITÀ A CONTRARRE CON LA PA</w:t>
      </w:r>
      <w:r w:rsidR="00BD15A4" w:rsidRPr="00386753">
        <w:rPr>
          <w:rFonts w:ascii="Times New Roman" w:hAnsi="Times New Roman" w:cs="Times New Roman"/>
          <w:b/>
        </w:rPr>
        <w:t xml:space="preserve"> -</w:t>
      </w:r>
    </w:p>
    <w:p w14:paraId="2902ACB0" w14:textId="3F3EAC89" w:rsidR="0040782A" w:rsidRPr="00386753" w:rsidRDefault="00F44328">
      <w:pPr>
        <w:pStyle w:val="Nessunaspaziatura"/>
        <w:jc w:val="center"/>
      </w:pPr>
      <w:r w:rsidRPr="00386753">
        <w:rPr>
          <w:rFonts w:ascii="Times New Roman" w:hAnsi="Times New Roman" w:cs="Times New Roman"/>
          <w:b/>
        </w:rPr>
        <w:t>DITTA ESECUTRICE FORNITURA/SERVIZIO/LAVORI</w:t>
      </w:r>
    </w:p>
    <w:p w14:paraId="66A7940F" w14:textId="77777777" w:rsidR="0040782A" w:rsidRPr="00386753" w:rsidRDefault="0040782A">
      <w:pPr>
        <w:pStyle w:val="Nessunaspaziatura"/>
        <w:jc w:val="both"/>
        <w:rPr>
          <w:rFonts w:ascii="Times New Roman" w:eastAsia="Times New Roman" w:hAnsi="Times New Roman" w:cs="Times New Roman"/>
          <w:lang w:eastAsia="it-IT"/>
        </w:rPr>
      </w:pPr>
    </w:p>
    <w:p w14:paraId="76A28DBD" w14:textId="4A6692FC" w:rsidR="00A423D7" w:rsidRPr="00386753" w:rsidRDefault="005F59AC">
      <w:pPr>
        <w:pStyle w:val="Nessunaspaziatura"/>
        <w:spacing w:line="264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F59AC">
        <w:rPr>
          <w:rFonts w:ascii="Times New Roman" w:eastAsia="Times New Roman" w:hAnsi="Times New Roman" w:cs="Times New Roman"/>
          <w:lang w:eastAsia="it-IT"/>
        </w:rPr>
        <w:t xml:space="preserve">Con riferimento alla delibera di Consiglio comunale n. 77 del 15.12.2022, recante l’approvazione del Regolamento sulla disciplina delle liberalità e degli interventi di mecenatismo, </w:t>
      </w:r>
      <w:r w:rsidR="00341452" w:rsidRPr="00341452">
        <w:rPr>
          <w:rFonts w:ascii="Times New Roman" w:eastAsia="Times New Roman" w:hAnsi="Times New Roman" w:cs="Times New Roman"/>
          <w:lang w:eastAsia="it-IT"/>
        </w:rPr>
        <w:t xml:space="preserve">e alla legislazione vigente, </w:t>
      </w:r>
      <w:r w:rsidRPr="005F59AC">
        <w:rPr>
          <w:rFonts w:ascii="Times New Roman" w:eastAsia="Times New Roman" w:hAnsi="Times New Roman" w:cs="Times New Roman"/>
          <w:lang w:eastAsia="it-IT"/>
        </w:rPr>
        <w:t xml:space="preserve">il sottoscritto </w:t>
      </w:r>
      <w:r w:rsidR="008C6624" w:rsidRPr="00386753">
        <w:rPr>
          <w:rFonts w:ascii="Times New Roman" w:eastAsia="Times New Roman" w:hAnsi="Times New Roman" w:cs="Times New Roman"/>
          <w:lang w:eastAsia="it-IT"/>
        </w:rPr>
        <w:t>__</w:t>
      </w:r>
      <w:r w:rsidR="00C00BF6" w:rsidRPr="00386753">
        <w:rPr>
          <w:rFonts w:ascii="Times New Roman" w:eastAsia="Times New Roman" w:hAnsi="Times New Roman" w:cs="Times New Roman"/>
          <w:lang w:eastAsia="it-IT"/>
        </w:rPr>
        <w:t>_______</w:t>
      </w:r>
      <w:r w:rsidR="008C6624" w:rsidRPr="00386753">
        <w:rPr>
          <w:rFonts w:ascii="Times New Roman" w:eastAsia="Times New Roman" w:hAnsi="Times New Roman" w:cs="Times New Roman"/>
          <w:lang w:eastAsia="it-IT"/>
        </w:rPr>
        <w:t xml:space="preserve">____________ nato a </w:t>
      </w:r>
      <w:r w:rsidR="00C00BF6" w:rsidRPr="00386753">
        <w:rPr>
          <w:rFonts w:ascii="Times New Roman" w:eastAsia="Times New Roman" w:hAnsi="Times New Roman" w:cs="Times New Roman"/>
          <w:lang w:eastAsia="it-IT"/>
        </w:rPr>
        <w:t>______</w:t>
      </w:r>
      <w:r w:rsidR="008C6624" w:rsidRPr="00386753">
        <w:rPr>
          <w:rFonts w:ascii="Times New Roman" w:eastAsia="Times New Roman" w:hAnsi="Times New Roman" w:cs="Times New Roman"/>
          <w:lang w:eastAsia="it-IT"/>
        </w:rPr>
        <w:t>____________ il __/__/____ e residente in ________________ alla via ________________, C.F. ___________________, cell. ___________ e-mail ________________ PEC ___________________,</w:t>
      </w:r>
    </w:p>
    <w:p w14:paraId="7694E957" w14:textId="77777777" w:rsidR="00A423D7" w:rsidRPr="00386753" w:rsidRDefault="00A423D7">
      <w:pPr>
        <w:pStyle w:val="Nessunaspaziatura"/>
        <w:spacing w:line="264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5BB7D7E" w14:textId="5EF1ADF2" w:rsidR="00A423D7" w:rsidRPr="00386753" w:rsidRDefault="00A423D7" w:rsidP="00F44328">
      <w:pPr>
        <w:pStyle w:val="Nessunaspaziatura"/>
        <w:spacing w:after="120" w:line="264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86753">
        <w:rPr>
          <w:rFonts w:ascii="Times New Roman" w:eastAsia="Times New Roman" w:hAnsi="Times New Roman" w:cs="Times New Roman"/>
          <w:lang w:eastAsia="it-IT"/>
        </w:rPr>
        <w:t>in qualità di</w:t>
      </w:r>
      <w:r w:rsidR="00F44328" w:rsidRPr="00386753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386753">
        <w:rPr>
          <w:rFonts w:ascii="Times New Roman" w:eastAsia="Times New Roman" w:hAnsi="Times New Roman" w:cs="Times New Roman"/>
          <w:lang w:eastAsia="it-IT"/>
        </w:rPr>
        <w:t>legale rappresentante della ditta _____________________ C.F./Partita Iva _______________ con sede legale in _________________ alla via ______________________, esecutrice della fornitura/servizio/lavori oggetto della donazione/ intervento;</w:t>
      </w:r>
    </w:p>
    <w:p w14:paraId="45E7DF29" w14:textId="20877D4E" w:rsidR="0040782A" w:rsidRPr="00386753" w:rsidRDefault="008C6624">
      <w:pPr>
        <w:pStyle w:val="Nessunaspaziatura"/>
        <w:spacing w:line="264" w:lineRule="auto"/>
        <w:jc w:val="both"/>
      </w:pPr>
      <w:r w:rsidRPr="00386753">
        <w:rPr>
          <w:rFonts w:ascii="Times New Roman" w:eastAsia="Times New Roman" w:hAnsi="Times New Roman" w:cs="Times New Roman"/>
          <w:lang w:eastAsia="it-IT"/>
        </w:rPr>
        <w:t>ai sensi e per gli effetti di cui agli artt. 46 e 47 del testo unico delle disposizioni legislative e regolamentari in materia di documentazione amministrativa, approvato con D.P.R. 28/12/2000, n. 445, consapevole di quanto prescritto dall’art. 76 del medesimo decreto sulla responsabilità penale cui può andare incontro in caso di dichiarazioni mendaci, sotto la propria personale responsabilità</w:t>
      </w:r>
    </w:p>
    <w:p w14:paraId="6B690E52" w14:textId="480A1FE4" w:rsidR="0040782A" w:rsidRPr="00386753" w:rsidRDefault="0040782A">
      <w:pPr>
        <w:pStyle w:val="Nessunaspaziatura"/>
        <w:jc w:val="both"/>
      </w:pPr>
    </w:p>
    <w:p w14:paraId="3857453E" w14:textId="77777777" w:rsidR="0040782A" w:rsidRPr="00386753" w:rsidRDefault="008C6624">
      <w:pPr>
        <w:pStyle w:val="Nessunaspaziatura"/>
        <w:jc w:val="center"/>
      </w:pPr>
      <w:r w:rsidRPr="00386753">
        <w:rPr>
          <w:rFonts w:ascii="Times New Roman" w:eastAsia="Times New Roman" w:hAnsi="Times New Roman" w:cs="Times New Roman"/>
          <w:lang w:eastAsia="it-IT"/>
        </w:rPr>
        <w:t>DICHIARA:</w:t>
      </w:r>
    </w:p>
    <w:p w14:paraId="07083345" w14:textId="77777777" w:rsidR="0040782A" w:rsidRPr="00386753" w:rsidRDefault="0040782A">
      <w:pPr>
        <w:pStyle w:val="Nessunaspaziatura"/>
        <w:jc w:val="center"/>
        <w:rPr>
          <w:rFonts w:ascii="Times New Roman" w:eastAsia="Times New Roman" w:hAnsi="Times New Roman" w:cs="Times New Roman"/>
          <w:lang w:eastAsia="it-IT"/>
        </w:rPr>
      </w:pPr>
    </w:p>
    <w:p w14:paraId="7C5B86F4" w14:textId="77777777" w:rsidR="0040782A" w:rsidRPr="00386753" w:rsidRDefault="008C6624">
      <w:pPr>
        <w:pStyle w:val="Nessunaspaziatura"/>
        <w:numPr>
          <w:ilvl w:val="0"/>
          <w:numId w:val="1"/>
        </w:numPr>
        <w:spacing w:after="120"/>
        <w:ind w:left="284" w:hanging="284"/>
        <w:jc w:val="both"/>
      </w:pPr>
      <w:r w:rsidRPr="00386753">
        <w:rPr>
          <w:rFonts w:ascii="Times New Roman" w:eastAsia="Times New Roman" w:hAnsi="Times New Roman" w:cs="Times New Roman"/>
          <w:lang w:eastAsia="it-IT"/>
        </w:rPr>
        <w:t>che nei propri confronti non è stata applicata la sanzione interdittiva di cui all’articolo 9, comma 2, lettera c), del decreto legislativo dell’8 giugno 2001 n. 231 o altra sanzione che comporta il divieto di contrarre con la pubblica amministrazione ai sensi dell’art. 32 ter cod. pen. e ai sensi dell’art.</w:t>
      </w:r>
      <w:r w:rsidRPr="00386753">
        <w:rPr>
          <w:rFonts w:ascii="Times New Roman" w:hAnsi="Times New Roman" w:cs="Times New Roman"/>
        </w:rPr>
        <w:t xml:space="preserve"> 53 comma 16-ter D.Lgs. 165/2001, ultimo capoverso</w:t>
      </w:r>
      <w:r w:rsidRPr="00386753">
        <w:rPr>
          <w:rFonts w:ascii="Times New Roman" w:eastAsia="Times New Roman" w:hAnsi="Times New Roman" w:cs="Times New Roman"/>
          <w:lang w:eastAsia="it-IT"/>
        </w:rPr>
        <w:t>;</w:t>
      </w:r>
    </w:p>
    <w:p w14:paraId="5E5528BD" w14:textId="77777777" w:rsidR="0040782A" w:rsidRPr="00386753" w:rsidRDefault="008C6624">
      <w:pPr>
        <w:pStyle w:val="Nessunaspaziatura"/>
        <w:numPr>
          <w:ilvl w:val="0"/>
          <w:numId w:val="1"/>
        </w:numPr>
        <w:spacing w:after="120"/>
        <w:ind w:left="284" w:hanging="284"/>
        <w:jc w:val="both"/>
      </w:pPr>
      <w:r w:rsidRPr="00386753">
        <w:rPr>
          <w:rFonts w:ascii="Times New Roman" w:eastAsia="Times New Roman" w:hAnsi="Times New Roman" w:cs="Times New Roman"/>
          <w:lang w:eastAsia="it-IT"/>
        </w:rPr>
        <w:t>di non avere commesso violazioni gravi, definitivamente accertate, alle norme in materia di contributi previdenziali e assistenziali, secondo la legislazione italiana o dello Stato in cui sono stabiliti;</w:t>
      </w:r>
    </w:p>
    <w:p w14:paraId="0408BC4C" w14:textId="77777777" w:rsidR="0040782A" w:rsidRPr="00386753" w:rsidRDefault="008C6624">
      <w:pPr>
        <w:pStyle w:val="Nessunaspaziatura"/>
        <w:numPr>
          <w:ilvl w:val="0"/>
          <w:numId w:val="1"/>
        </w:numPr>
        <w:spacing w:after="120"/>
        <w:ind w:left="284" w:hanging="284"/>
        <w:jc w:val="both"/>
      </w:pPr>
      <w:r w:rsidRPr="00386753">
        <w:rPr>
          <w:rFonts w:ascii="Times New Roman" w:eastAsia="Times New Roman" w:hAnsi="Times New Roman" w:cs="Times New Roman"/>
          <w:lang w:eastAsia="it-IT"/>
        </w:rPr>
        <w:t>che nei propri confronti non sussistono le cause di divieto, di decadenza o di sospensione di cui all’articolo 67 del decreto legislativo 6 settembre 2011, n. 159 (antimafia)</w:t>
      </w:r>
      <w:r w:rsidRPr="00386753">
        <w:rPr>
          <w:rStyle w:val="Rimandonotaapidipagina"/>
          <w:rFonts w:ascii="Times New Roman" w:eastAsia="Times New Roman" w:hAnsi="Times New Roman" w:cs="Times New Roman"/>
          <w:lang w:eastAsia="it-IT"/>
        </w:rPr>
        <w:footnoteReference w:id="1"/>
      </w:r>
      <w:r w:rsidRPr="00386753">
        <w:rPr>
          <w:rFonts w:ascii="Times New Roman" w:eastAsia="Times New Roman" w:hAnsi="Times New Roman" w:cs="Times New Roman"/>
          <w:lang w:eastAsia="it-IT"/>
        </w:rPr>
        <w:t>;</w:t>
      </w:r>
    </w:p>
    <w:p w14:paraId="6607CA00" w14:textId="03ECE853" w:rsidR="0040782A" w:rsidRPr="00386753" w:rsidRDefault="008C6624">
      <w:pPr>
        <w:pStyle w:val="Nessunaspaziatura"/>
        <w:numPr>
          <w:ilvl w:val="0"/>
          <w:numId w:val="1"/>
        </w:numPr>
        <w:spacing w:after="120" w:line="264" w:lineRule="auto"/>
        <w:ind w:left="284" w:hanging="284"/>
        <w:jc w:val="both"/>
      </w:pPr>
      <w:r w:rsidRPr="00386753">
        <w:rPr>
          <w:rFonts w:ascii="Times New Roman" w:eastAsia="Times New Roman" w:hAnsi="Times New Roman" w:cs="Times New Roman"/>
          <w:lang w:eastAsia="it-IT"/>
        </w:rPr>
        <w:t>di non aver riportato condanne penali; ovvero di aver riportato le seguenti condanne penali, ivi comprese quelle per le quali ha beneficiato della non menzione (non è invece necessario indicare le condanne per reati depenalizzati ovvero dichiarati estinti dopo la condanna stessa, né le condanne revocate, né quelle per le quali è intervenuta la riabilitazione): _________________;</w:t>
      </w:r>
    </w:p>
    <w:p w14:paraId="0ACB0D50" w14:textId="535CEC7E" w:rsidR="00727BD9" w:rsidRPr="00386753" w:rsidRDefault="00727BD9">
      <w:pPr>
        <w:pStyle w:val="Nessunaspaziatura"/>
        <w:numPr>
          <w:ilvl w:val="0"/>
          <w:numId w:val="1"/>
        </w:numPr>
        <w:spacing w:after="120" w:line="264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lang w:eastAsia="it-IT"/>
        </w:rPr>
      </w:pPr>
      <w:r w:rsidRPr="00386753">
        <w:rPr>
          <w:rFonts w:ascii="Times New Roman" w:eastAsia="Times New Roman" w:hAnsi="Times New Roman" w:cs="Times New Roman"/>
          <w:i/>
          <w:iCs/>
          <w:lang w:eastAsia="it-IT"/>
        </w:rPr>
        <w:t xml:space="preserve">(in caso di donazione di servizi o di intervento di mecenatismo) </w:t>
      </w:r>
      <w:r w:rsidRPr="00386753">
        <w:rPr>
          <w:rFonts w:ascii="Times New Roman" w:eastAsia="Times New Roman" w:hAnsi="Times New Roman" w:cs="Times New Roman"/>
          <w:lang w:eastAsia="it-IT"/>
        </w:rPr>
        <w:t>di possedere i requisiti morali previsti dall’art. 80 del D.Lgs. 50/2016;</w:t>
      </w:r>
    </w:p>
    <w:p w14:paraId="3299632A" w14:textId="7E868C8E" w:rsidR="00B95960" w:rsidRPr="00386753" w:rsidRDefault="00B95960">
      <w:pPr>
        <w:pStyle w:val="Nessunaspaziatura"/>
        <w:numPr>
          <w:ilvl w:val="0"/>
          <w:numId w:val="1"/>
        </w:numPr>
        <w:spacing w:after="120" w:line="264" w:lineRule="auto"/>
        <w:ind w:left="284" w:hanging="284"/>
        <w:jc w:val="both"/>
      </w:pPr>
      <w:r w:rsidRPr="00386753">
        <w:rPr>
          <w:rFonts w:ascii="Times New Roman" w:eastAsia="Times New Roman" w:hAnsi="Times New Roman" w:cs="Times New Roman"/>
          <w:i/>
          <w:iCs/>
          <w:lang w:eastAsia="it-IT"/>
        </w:rPr>
        <w:t xml:space="preserve">(eventuale) </w:t>
      </w:r>
      <w:r w:rsidRPr="00386753">
        <w:rPr>
          <w:rFonts w:ascii="Times New Roman" w:eastAsia="Times New Roman" w:hAnsi="Times New Roman" w:cs="Times New Roman"/>
          <w:lang w:eastAsia="it-IT"/>
        </w:rPr>
        <w:t>di disporre dei seguenti requisiti di capacità tecnica/organizzativa/professionali richiesti dalla normativa: ________________________________________________________;</w:t>
      </w:r>
    </w:p>
    <w:p w14:paraId="2AAC1E34" w14:textId="7855A1E7" w:rsidR="00A3764B" w:rsidRPr="00386753" w:rsidRDefault="00A3764B">
      <w:pPr>
        <w:pStyle w:val="Nessunaspaziatura"/>
        <w:numPr>
          <w:ilvl w:val="0"/>
          <w:numId w:val="1"/>
        </w:numPr>
        <w:spacing w:after="120" w:line="264" w:lineRule="auto"/>
        <w:ind w:left="284" w:hanging="284"/>
        <w:jc w:val="both"/>
      </w:pPr>
      <w:r w:rsidRPr="00386753">
        <w:rPr>
          <w:rFonts w:ascii="Times New Roman" w:eastAsia="Times New Roman" w:hAnsi="Times New Roman" w:cs="Times New Roman"/>
          <w:i/>
          <w:iCs/>
          <w:lang w:eastAsia="it-IT"/>
        </w:rPr>
        <w:t xml:space="preserve">(eventuale) </w:t>
      </w:r>
      <w:r w:rsidRPr="00386753">
        <w:rPr>
          <w:rFonts w:ascii="Times New Roman" w:eastAsia="Times New Roman" w:hAnsi="Times New Roman" w:cs="Times New Roman"/>
          <w:lang w:eastAsia="it-IT"/>
        </w:rPr>
        <w:t>di allegare polizza assicurativa pari al 10% del valore dell’intervento nei casi previsti dall’art. 16 comma 4 del Regolamento (Mecenatismo);</w:t>
      </w:r>
    </w:p>
    <w:p w14:paraId="53DD5730" w14:textId="6B96814C" w:rsidR="0040782A" w:rsidRPr="00386753" w:rsidRDefault="008C6624">
      <w:pPr>
        <w:pStyle w:val="Nessunaspaziatura"/>
        <w:numPr>
          <w:ilvl w:val="0"/>
          <w:numId w:val="1"/>
        </w:numPr>
        <w:ind w:left="284" w:hanging="284"/>
        <w:jc w:val="both"/>
      </w:pPr>
      <w:r w:rsidRPr="00386753">
        <w:rPr>
          <w:rFonts w:ascii="Times New Roman" w:eastAsia="Times New Roman" w:hAnsi="Times New Roman" w:cs="Times New Roman"/>
          <w:lang w:eastAsia="it-IT"/>
        </w:rPr>
        <w:t>che tutti gli allegati dell’istanza sono autentici e veritieri.</w:t>
      </w:r>
    </w:p>
    <w:p w14:paraId="6D66A992" w14:textId="77777777" w:rsidR="0040782A" w:rsidRPr="00386753" w:rsidRDefault="0040782A">
      <w:pPr>
        <w:pStyle w:val="Nessunaspaziatura"/>
        <w:jc w:val="both"/>
        <w:rPr>
          <w:rFonts w:ascii="Times New Roman" w:eastAsia="Times New Roman" w:hAnsi="Times New Roman" w:cs="Times New Roman"/>
          <w:lang w:eastAsia="it-IT"/>
        </w:rPr>
      </w:pPr>
    </w:p>
    <w:p w14:paraId="2CB7DA05" w14:textId="2F24532E" w:rsidR="00CA4A65" w:rsidRPr="00386753" w:rsidRDefault="00CA4A65" w:rsidP="00CA4A65">
      <w:pPr>
        <w:pStyle w:val="Nessunaspaziatura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  <w:r w:rsidRPr="00386753">
        <w:rPr>
          <w:rFonts w:ascii="Times New Roman" w:eastAsia="Times New Roman" w:hAnsi="Times New Roman" w:cs="Times New Roman"/>
          <w:lang w:eastAsia="it-IT"/>
        </w:rPr>
        <w:t>Luogo, data</w:t>
      </w:r>
      <w:r w:rsidRPr="00386753">
        <w:rPr>
          <w:rFonts w:ascii="Times New Roman" w:eastAsia="Times New Roman" w:hAnsi="Times New Roman" w:cs="Times New Roman"/>
          <w:lang w:eastAsia="it-IT"/>
        </w:rPr>
        <w:tab/>
        <w:t xml:space="preserve">                                                                                                 Firma</w:t>
      </w:r>
    </w:p>
    <w:p w14:paraId="1F97E9E6" w14:textId="21F4DC65" w:rsidR="00CA4A65" w:rsidRPr="00386753" w:rsidRDefault="00CA4A65" w:rsidP="00CA4A65">
      <w:pPr>
        <w:rPr>
          <w:rFonts w:ascii="Times New Roman" w:eastAsia="Times New Roman" w:hAnsi="Times New Roman" w:cs="Times New Roman"/>
          <w:lang w:eastAsia="it-IT"/>
        </w:rPr>
      </w:pPr>
    </w:p>
    <w:p w14:paraId="58711CFC" w14:textId="77777777" w:rsidR="00386753" w:rsidRDefault="00386753" w:rsidP="00C00BF6">
      <w:pPr>
        <w:rPr>
          <w:rFonts w:ascii="Times New Roman" w:hAnsi="Times New Roman" w:cs="Times New Roman"/>
          <w:lang w:eastAsia="it-IT"/>
        </w:rPr>
      </w:pPr>
    </w:p>
    <w:p w14:paraId="7AA9F8A8" w14:textId="3EC34A75" w:rsidR="0040782A" w:rsidRPr="004A5D0A" w:rsidRDefault="00CA4A65" w:rsidP="003A08E2">
      <w:r w:rsidRPr="00386753">
        <w:rPr>
          <w:rFonts w:ascii="Times New Roman" w:hAnsi="Times New Roman" w:cs="Times New Roman"/>
          <w:lang w:eastAsia="it-IT"/>
        </w:rPr>
        <w:t>Si allega il seguente documento di riconoscimento:</w:t>
      </w:r>
      <w:r w:rsidR="00C00BF6" w:rsidRPr="00386753">
        <w:rPr>
          <w:rFonts w:ascii="Times New Roman" w:hAnsi="Times New Roman" w:cs="Times New Roman"/>
          <w:lang w:eastAsia="it-IT"/>
        </w:rPr>
        <w:t xml:space="preserve"> </w:t>
      </w:r>
      <w:r w:rsidRPr="00386753">
        <w:rPr>
          <w:rFonts w:ascii="Times New Roman" w:hAnsi="Times New Roman" w:cs="Times New Roman"/>
          <w:lang w:eastAsia="it-IT"/>
        </w:rPr>
        <w:t>________________</w:t>
      </w:r>
    </w:p>
    <w:sectPr w:rsidR="0040782A" w:rsidRPr="004A5D0A">
      <w:headerReference w:type="default" r:id="rId8"/>
      <w:pgSz w:w="11906" w:h="16838"/>
      <w:pgMar w:top="1702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A56FA" w14:textId="77777777" w:rsidR="00CA2EF0" w:rsidRDefault="00CA2EF0">
      <w:r>
        <w:separator/>
      </w:r>
    </w:p>
  </w:endnote>
  <w:endnote w:type="continuationSeparator" w:id="0">
    <w:p w14:paraId="7898640B" w14:textId="77777777" w:rsidR="00CA2EF0" w:rsidRDefault="00CA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2E6A7" w14:textId="77777777" w:rsidR="00CA2EF0" w:rsidRDefault="00CA2EF0">
      <w:r>
        <w:rPr>
          <w:color w:val="000000"/>
        </w:rPr>
        <w:separator/>
      </w:r>
    </w:p>
  </w:footnote>
  <w:footnote w:type="continuationSeparator" w:id="0">
    <w:p w14:paraId="1F8F8117" w14:textId="77777777" w:rsidR="00CA2EF0" w:rsidRDefault="00CA2EF0">
      <w:r>
        <w:continuationSeparator/>
      </w:r>
    </w:p>
  </w:footnote>
  <w:footnote w:id="1">
    <w:p w14:paraId="2D356FE4" w14:textId="77777777" w:rsidR="0040782A" w:rsidRDefault="008C6624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Times New Roman" w:hAnsi="Times New Roman" w:cs="Times New Roman"/>
        </w:rPr>
        <w:t xml:space="preserve"> Le cause di divieto, di decadenza o di sospensione sono le seguenti: - provvedimenti definitivi di applicazione delle misure di prevenzione personale (sorveglianza speciale di pubblica sicurezza oppure obbligo di soggiorno nel comune di residenza o di dimora abituale - art. 5 del D.Lgs. 159/2011); - condanne con sentenza definitiva o confermata in appello per uno dei delitti consumati o tentati elencati nell’art. 51, comma 3-bis, del Codice di procedura penale (per esempio, associazione di tipo mafioso o associazione finalizzata al traffico di stupefacenti, ecc.).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605D" w14:textId="7D7ED605" w:rsidR="00811413" w:rsidRDefault="008C6624">
    <w:pPr>
      <w:pStyle w:val="Intestazione"/>
      <w:spacing w:after="6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Regolamento </w:t>
    </w:r>
    <w:r w:rsidR="001714E9">
      <w:rPr>
        <w:rFonts w:ascii="Times New Roman" w:hAnsi="Times New Roman" w:cs="Times New Roman"/>
      </w:rPr>
      <w:t>sulla disciplina delle liberalità e degli interventi di mecenatismo</w:t>
    </w:r>
    <w:r w:rsidR="005F59AC">
      <w:rPr>
        <w:rFonts w:ascii="Times New Roman" w:hAnsi="Times New Roman" w:cs="Times New Roman"/>
      </w:rPr>
      <w:t xml:space="preserve"> - Delibera di C.C. n. 77/2022</w:t>
    </w:r>
  </w:p>
  <w:p w14:paraId="44E7A102" w14:textId="3003BDB3" w:rsidR="00811413" w:rsidRDefault="008C6624">
    <w:pPr>
      <w:pStyle w:val="Intestazione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- Allegato </w:t>
    </w:r>
    <w:r w:rsidR="00341452">
      <w:rPr>
        <w:rFonts w:ascii="Times New Roman" w:hAnsi="Times New Roman" w:cs="Times New Roman"/>
      </w:rPr>
      <w:t>H</w:t>
    </w:r>
    <w:r>
      <w:rPr>
        <w:rFonts w:ascii="Times New Roman" w:hAnsi="Times New Roman" w:cs="Times New Roman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F3F2F"/>
    <w:multiLevelType w:val="multilevel"/>
    <w:tmpl w:val="52F642AE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396D45"/>
    <w:multiLevelType w:val="multilevel"/>
    <w:tmpl w:val="5E3A5DC6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A5F1189"/>
    <w:multiLevelType w:val="multilevel"/>
    <w:tmpl w:val="E4C29144"/>
    <w:lvl w:ilvl="0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498229855">
    <w:abstractNumId w:val="1"/>
  </w:num>
  <w:num w:numId="2" w16cid:durableId="154424016">
    <w:abstractNumId w:val="0"/>
  </w:num>
  <w:num w:numId="3" w16cid:durableId="828330551">
    <w:abstractNumId w:val="1"/>
  </w:num>
  <w:num w:numId="4" w16cid:durableId="1212811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82A"/>
    <w:rsid w:val="0012684C"/>
    <w:rsid w:val="001714E9"/>
    <w:rsid w:val="001B6C0D"/>
    <w:rsid w:val="001F5EB1"/>
    <w:rsid w:val="002C0896"/>
    <w:rsid w:val="00341452"/>
    <w:rsid w:val="00352068"/>
    <w:rsid w:val="00354D68"/>
    <w:rsid w:val="00386753"/>
    <w:rsid w:val="003A08E2"/>
    <w:rsid w:val="0040782A"/>
    <w:rsid w:val="004A5D0A"/>
    <w:rsid w:val="005F59AC"/>
    <w:rsid w:val="007206EA"/>
    <w:rsid w:val="00727BD9"/>
    <w:rsid w:val="00766853"/>
    <w:rsid w:val="007C4437"/>
    <w:rsid w:val="008C6624"/>
    <w:rsid w:val="00A3764B"/>
    <w:rsid w:val="00A423D7"/>
    <w:rsid w:val="00A77EF5"/>
    <w:rsid w:val="00A9306D"/>
    <w:rsid w:val="00B95960"/>
    <w:rsid w:val="00BD15A4"/>
    <w:rsid w:val="00BD7594"/>
    <w:rsid w:val="00C00BF6"/>
    <w:rsid w:val="00CA2EF0"/>
    <w:rsid w:val="00CA4A65"/>
    <w:rsid w:val="00CF55FF"/>
    <w:rsid w:val="00D96632"/>
    <w:rsid w:val="00DA5339"/>
    <w:rsid w:val="00E31BB0"/>
    <w:rsid w:val="00E32675"/>
    <w:rsid w:val="00E35D7F"/>
    <w:rsid w:val="00F154E4"/>
    <w:rsid w:val="00F44328"/>
    <w:rsid w:val="00FE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2BA5"/>
  <w15:docId w15:val="{DFCD600D-5B1E-4C3D-92FC-037DCBC7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Nessunaspaziatura">
    <w:name w:val="No Spacing"/>
    <w:pPr>
      <w:widowControl/>
      <w:suppressAutoHyphens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styleId="Normale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Standard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Carpredefinitoparagrafo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FootnoteSymbol">
    <w:name w:val="Footnote Symbol"/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D15A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D15A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D15A4"/>
    <w:rPr>
      <w:vertAlign w:val="superscript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3D928-E687-410C-BEA8-D3B0AF59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LUISI</dc:creator>
  <cp:lastModifiedBy>Riccardo Roccasalva</cp:lastModifiedBy>
  <cp:revision>17</cp:revision>
  <cp:lastPrinted>2022-06-10T08:56:00Z</cp:lastPrinted>
  <dcterms:created xsi:type="dcterms:W3CDTF">2022-09-15T06:39:00Z</dcterms:created>
  <dcterms:modified xsi:type="dcterms:W3CDTF">2023-01-26T14:58:00Z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</Properties>
</file>