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433B" w14:textId="77777777" w:rsidR="006D2191" w:rsidRPr="00E87BCB" w:rsidRDefault="006D2191" w:rsidP="00E87BCB">
      <w:pPr>
        <w:shd w:val="clear" w:color="auto" w:fill="FFFFFF"/>
        <w:spacing w:after="0" w:line="240" w:lineRule="auto"/>
        <w:rPr>
          <w:rFonts w:ascii="Calibri" w:eastAsia="Times New Roman" w:hAnsi="Calibri" w:cs="Arial"/>
          <w:color w:val="040404"/>
          <w:sz w:val="28"/>
          <w:szCs w:val="28"/>
          <w:lang w:eastAsia="it-IT"/>
        </w:rPr>
      </w:pPr>
      <w:r w:rsidRPr="00E87BCB">
        <w:rPr>
          <w:rFonts w:ascii="Calibri" w:eastAsia="Times New Roman" w:hAnsi="Calibri" w:cs="Arial"/>
          <w:color w:val="040404"/>
          <w:sz w:val="28"/>
          <w:szCs w:val="28"/>
          <w:lang w:eastAsia="it-IT"/>
        </w:rPr>
        <w:t> </w:t>
      </w:r>
    </w:p>
    <w:p w14:paraId="0C3D8ED0" w14:textId="12A6E8AA" w:rsidR="0012135D" w:rsidRPr="00E87BCB" w:rsidRDefault="0012135D" w:rsidP="006D2191">
      <w:pPr>
        <w:shd w:val="clear" w:color="auto" w:fill="FFFFFF"/>
        <w:spacing w:after="0" w:line="240" w:lineRule="auto"/>
        <w:jc w:val="center"/>
        <w:rPr>
          <w:rFonts w:ascii="Calibri" w:eastAsia="Times New Roman" w:hAnsi="Calibri" w:cs="Arial"/>
          <w:b/>
          <w:bCs/>
          <w:color w:val="040404"/>
          <w:sz w:val="28"/>
          <w:szCs w:val="28"/>
          <w:lang w:eastAsia="it-IT"/>
        </w:rPr>
      </w:pPr>
      <w:r w:rsidRPr="00E87BCB">
        <w:rPr>
          <w:rFonts w:ascii="Calibri" w:eastAsia="Times New Roman" w:hAnsi="Calibri" w:cs="Arial"/>
          <w:b/>
          <w:bCs/>
          <w:color w:val="040404"/>
          <w:sz w:val="28"/>
          <w:szCs w:val="28"/>
          <w:lang w:eastAsia="it-IT"/>
        </w:rPr>
        <w:t>Riapre il Museo PAN</w:t>
      </w:r>
    </w:p>
    <w:p w14:paraId="723C035E" w14:textId="77777777" w:rsidR="0012135D" w:rsidRPr="00E87BCB" w:rsidRDefault="0012135D" w:rsidP="006D2191">
      <w:pPr>
        <w:shd w:val="clear" w:color="auto" w:fill="FFFFFF"/>
        <w:spacing w:after="0" w:line="240" w:lineRule="auto"/>
        <w:jc w:val="center"/>
        <w:rPr>
          <w:rFonts w:ascii="Calibri" w:eastAsia="Times New Roman" w:hAnsi="Calibri" w:cs="Arial"/>
          <w:b/>
          <w:bCs/>
          <w:color w:val="040404"/>
          <w:sz w:val="28"/>
          <w:szCs w:val="28"/>
          <w:lang w:eastAsia="it-IT"/>
        </w:rPr>
      </w:pPr>
      <w:r w:rsidRPr="00E87BCB">
        <w:rPr>
          <w:rFonts w:ascii="Calibri" w:eastAsia="Times New Roman" w:hAnsi="Calibri" w:cs="Arial"/>
          <w:b/>
          <w:bCs/>
          <w:color w:val="040404"/>
          <w:sz w:val="28"/>
          <w:szCs w:val="28"/>
          <w:lang w:eastAsia="it-IT"/>
        </w:rPr>
        <w:t xml:space="preserve">di nuovo visitabile la mostra </w:t>
      </w:r>
    </w:p>
    <w:p w14:paraId="1B7B2DA9" w14:textId="77777777" w:rsidR="0012135D" w:rsidRPr="00E87BCB" w:rsidRDefault="00ED7F30" w:rsidP="0012135D">
      <w:pPr>
        <w:shd w:val="clear" w:color="auto" w:fill="FFFFFF"/>
        <w:spacing w:after="0" w:line="240" w:lineRule="auto"/>
        <w:jc w:val="center"/>
        <w:rPr>
          <w:rFonts w:ascii="Calibri" w:eastAsia="Times New Roman" w:hAnsi="Calibri" w:cs="Arial"/>
          <w:b/>
          <w:bCs/>
          <w:color w:val="040404"/>
          <w:sz w:val="28"/>
          <w:szCs w:val="28"/>
          <w:lang w:eastAsia="it-IT"/>
        </w:rPr>
      </w:pPr>
      <w:r w:rsidRPr="00E87BCB">
        <w:rPr>
          <w:rFonts w:ascii="Calibri" w:eastAsia="Times New Roman" w:hAnsi="Calibri" w:cs="Arial"/>
          <w:b/>
          <w:bCs/>
          <w:color w:val="040404"/>
          <w:sz w:val="28"/>
          <w:szCs w:val="28"/>
          <w:lang w:eastAsia="it-IT"/>
        </w:rPr>
        <w:t>RE-GENESIS|</w:t>
      </w:r>
      <w:r w:rsidR="006D2191" w:rsidRPr="00E87BCB">
        <w:rPr>
          <w:rFonts w:ascii="Calibri" w:eastAsia="Times New Roman" w:hAnsi="Calibri" w:cs="Arial"/>
          <w:b/>
          <w:bCs/>
          <w:color w:val="040404"/>
          <w:sz w:val="28"/>
          <w:szCs w:val="28"/>
          <w:lang w:eastAsia="it-IT"/>
        </w:rPr>
        <w:t>RINASCITA</w:t>
      </w:r>
      <w:r w:rsidR="0012135D" w:rsidRPr="00E87BCB">
        <w:rPr>
          <w:rFonts w:ascii="Calibri" w:eastAsia="Times New Roman" w:hAnsi="Calibri" w:cs="Arial"/>
          <w:b/>
          <w:bCs/>
          <w:color w:val="040404"/>
          <w:sz w:val="28"/>
          <w:szCs w:val="28"/>
          <w:lang w:eastAsia="it-IT"/>
        </w:rPr>
        <w:t xml:space="preserve"> </w:t>
      </w:r>
      <w:r w:rsidR="004C7C05" w:rsidRPr="00E87BCB">
        <w:rPr>
          <w:rFonts w:ascii="Calibri" w:eastAsia="Times New Roman" w:hAnsi="Calibri" w:cs="Arial"/>
          <w:b/>
          <w:bCs/>
          <w:color w:val="040404"/>
          <w:sz w:val="28"/>
          <w:szCs w:val="28"/>
          <w:lang w:eastAsia="it-IT"/>
        </w:rPr>
        <w:t>di Jeong-Yoen</w:t>
      </w:r>
      <w:r w:rsidR="00EA2093" w:rsidRPr="00E87BCB">
        <w:rPr>
          <w:rFonts w:ascii="Calibri" w:eastAsia="Times New Roman" w:hAnsi="Calibri" w:cs="Arial"/>
          <w:b/>
          <w:bCs/>
          <w:color w:val="040404"/>
          <w:sz w:val="28"/>
          <w:szCs w:val="28"/>
          <w:lang w:eastAsia="it-IT"/>
        </w:rPr>
        <w:t xml:space="preserve"> Rhee</w:t>
      </w:r>
    </w:p>
    <w:p w14:paraId="7F874CB2" w14:textId="5F9372C0" w:rsidR="004C7C05" w:rsidRPr="00E87BCB" w:rsidRDefault="00EA2093" w:rsidP="0012135D">
      <w:pPr>
        <w:shd w:val="clear" w:color="auto" w:fill="FFFFFF"/>
        <w:spacing w:after="0" w:line="240" w:lineRule="auto"/>
        <w:jc w:val="center"/>
        <w:rPr>
          <w:rFonts w:ascii="Calibri" w:eastAsia="Times New Roman" w:hAnsi="Calibri" w:cs="Arial"/>
          <w:b/>
          <w:bCs/>
          <w:color w:val="040404"/>
          <w:sz w:val="28"/>
          <w:szCs w:val="28"/>
          <w:lang w:eastAsia="it-IT"/>
        </w:rPr>
      </w:pPr>
      <w:r w:rsidRPr="00E87BCB">
        <w:rPr>
          <w:rFonts w:ascii="Calibri" w:eastAsia="Times New Roman" w:hAnsi="Calibri" w:cs="Arial"/>
          <w:b/>
          <w:bCs/>
          <w:color w:val="040404"/>
          <w:sz w:val="28"/>
          <w:szCs w:val="28"/>
          <w:lang w:eastAsia="it-IT"/>
        </w:rPr>
        <w:t xml:space="preserve">l’artista che dipinge con </w:t>
      </w:r>
      <w:r w:rsidR="00C602C7" w:rsidRPr="00E87BCB">
        <w:rPr>
          <w:rFonts w:ascii="Calibri" w:eastAsia="Times New Roman" w:hAnsi="Calibri" w:cs="Arial"/>
          <w:b/>
          <w:bCs/>
          <w:color w:val="000000" w:themeColor="text1"/>
          <w:sz w:val="28"/>
          <w:szCs w:val="28"/>
          <w:lang w:eastAsia="it-IT"/>
        </w:rPr>
        <w:t>il polpastrello</w:t>
      </w:r>
    </w:p>
    <w:p w14:paraId="5FB6EE1F" w14:textId="77777777" w:rsidR="004C7C05" w:rsidRPr="00E87BCB" w:rsidRDefault="004C7C05" w:rsidP="006D2191">
      <w:pPr>
        <w:shd w:val="clear" w:color="auto" w:fill="FFFFFF"/>
        <w:spacing w:after="0" w:line="240" w:lineRule="auto"/>
        <w:jc w:val="center"/>
        <w:rPr>
          <w:rFonts w:ascii="Calibri" w:eastAsia="Times New Roman" w:hAnsi="Calibri" w:cs="Arial"/>
          <w:b/>
          <w:bCs/>
          <w:color w:val="040404"/>
          <w:sz w:val="28"/>
          <w:szCs w:val="28"/>
          <w:lang w:eastAsia="it-IT"/>
        </w:rPr>
      </w:pPr>
    </w:p>
    <w:p w14:paraId="025FF52B" w14:textId="75A075FC" w:rsidR="00ED7F30" w:rsidRPr="00E87BCB" w:rsidRDefault="003D2865" w:rsidP="006D2191">
      <w:pPr>
        <w:shd w:val="clear" w:color="auto" w:fill="FFFFFF"/>
        <w:spacing w:after="0" w:line="240" w:lineRule="auto"/>
        <w:jc w:val="center"/>
        <w:rPr>
          <w:rFonts w:ascii="Calibri" w:eastAsia="Times New Roman" w:hAnsi="Calibri" w:cs="Arial"/>
          <w:b/>
          <w:bCs/>
          <w:sz w:val="28"/>
          <w:szCs w:val="28"/>
          <w:lang w:eastAsia="it-IT"/>
        </w:rPr>
      </w:pPr>
      <w:r w:rsidRPr="00E87BCB">
        <w:rPr>
          <w:rFonts w:ascii="Calibri" w:eastAsia="Times New Roman" w:hAnsi="Calibri" w:cs="Arial"/>
          <w:b/>
          <w:bCs/>
          <w:sz w:val="28"/>
          <w:szCs w:val="28"/>
          <w:lang w:eastAsia="it-IT"/>
        </w:rPr>
        <w:t>a</w:t>
      </w:r>
      <w:r w:rsidR="00ED7F30" w:rsidRPr="00E87BCB">
        <w:rPr>
          <w:rFonts w:ascii="Calibri" w:eastAsia="Times New Roman" w:hAnsi="Calibri" w:cs="Arial"/>
          <w:b/>
          <w:bCs/>
          <w:sz w:val="28"/>
          <w:szCs w:val="28"/>
          <w:lang w:eastAsia="it-IT"/>
        </w:rPr>
        <w:t xml:space="preserve"> cura di Paola De Ciuceis</w:t>
      </w:r>
    </w:p>
    <w:p w14:paraId="05DF00F9" w14:textId="0BD5583E" w:rsidR="006D2191" w:rsidRPr="00E87BCB" w:rsidRDefault="006D2191" w:rsidP="006D2191">
      <w:pPr>
        <w:shd w:val="clear" w:color="auto" w:fill="FFFFFF"/>
        <w:spacing w:after="0" w:line="240" w:lineRule="auto"/>
        <w:jc w:val="center"/>
        <w:rPr>
          <w:rFonts w:ascii="Calibri" w:eastAsia="Times New Roman" w:hAnsi="Calibri" w:cs="Arial"/>
          <w:color w:val="040404"/>
          <w:sz w:val="28"/>
          <w:szCs w:val="28"/>
          <w:lang w:eastAsia="it-IT"/>
        </w:rPr>
      </w:pPr>
      <w:r w:rsidRPr="00E87BCB">
        <w:rPr>
          <w:rFonts w:ascii="Calibri" w:eastAsia="Times New Roman" w:hAnsi="Calibri" w:cs="Arial"/>
          <w:color w:val="040404"/>
          <w:sz w:val="28"/>
          <w:szCs w:val="28"/>
          <w:lang w:eastAsia="it-IT"/>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6D2191" w:rsidRPr="005B0418" w14:paraId="0650E6E7" w14:textId="77777777" w:rsidTr="00EA2093">
        <w:tc>
          <w:tcPr>
            <w:tcW w:w="0" w:type="auto"/>
            <w:shd w:val="clear" w:color="auto" w:fill="FFFFFF"/>
            <w:tcMar>
              <w:top w:w="150" w:type="dxa"/>
              <w:left w:w="150" w:type="dxa"/>
              <w:bottom w:w="150" w:type="dxa"/>
              <w:right w:w="150" w:type="dxa"/>
            </w:tcMar>
            <w:hideMark/>
          </w:tcPr>
          <w:p w14:paraId="60822E33" w14:textId="77777777" w:rsidR="006D2191" w:rsidRPr="00E87BCB" w:rsidRDefault="006D2191" w:rsidP="006D2191">
            <w:pPr>
              <w:spacing w:after="0" w:line="240" w:lineRule="auto"/>
              <w:rPr>
                <w:rFonts w:eastAsia="Times New Roman" w:cs="Helvetica"/>
                <w:sz w:val="24"/>
                <w:szCs w:val="24"/>
                <w:lang w:eastAsia="it-IT"/>
              </w:rPr>
            </w:pPr>
          </w:p>
          <w:p w14:paraId="3E3E2F58" w14:textId="5778058F" w:rsidR="00C01AC6" w:rsidRDefault="002D41AF"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 xml:space="preserve">Mercoledì </w:t>
            </w:r>
            <w:r w:rsidR="00A6473C" w:rsidRPr="00E87BCB">
              <w:rPr>
                <w:rFonts w:eastAsia="Times New Roman" w:cs="Helvetica"/>
                <w:sz w:val="24"/>
                <w:szCs w:val="24"/>
                <w:lang w:eastAsia="it-IT"/>
              </w:rPr>
              <w:t xml:space="preserve">20 gennaio </w:t>
            </w:r>
            <w:r w:rsidR="00922C19" w:rsidRPr="00E87BCB">
              <w:rPr>
                <w:rFonts w:eastAsia="Times New Roman" w:cs="Helvetica"/>
                <w:sz w:val="24"/>
                <w:szCs w:val="24"/>
                <w:lang w:eastAsia="it-IT"/>
              </w:rPr>
              <w:t xml:space="preserve">(fino al 12 febbraio) </w:t>
            </w:r>
            <w:r w:rsidR="00A6473C" w:rsidRPr="00E87BCB">
              <w:rPr>
                <w:rFonts w:eastAsia="Times New Roman" w:cs="Helvetica"/>
                <w:sz w:val="24"/>
                <w:szCs w:val="24"/>
                <w:lang w:eastAsia="it-IT"/>
              </w:rPr>
              <w:t>sarà di nuovo visitabile</w:t>
            </w:r>
            <w:r w:rsidR="00BB36A4" w:rsidRPr="00E87BCB">
              <w:rPr>
                <w:rFonts w:eastAsia="Times New Roman" w:cs="Helvetica"/>
                <w:sz w:val="24"/>
                <w:szCs w:val="24"/>
                <w:lang w:eastAsia="it-IT"/>
              </w:rPr>
              <w:t xml:space="preserve"> </w:t>
            </w:r>
            <w:r w:rsidR="00A6473C" w:rsidRPr="00E87BCB">
              <w:rPr>
                <w:rFonts w:eastAsia="Times New Roman" w:cs="Helvetica"/>
                <w:sz w:val="24"/>
                <w:szCs w:val="24"/>
                <w:lang w:eastAsia="it-IT"/>
              </w:rPr>
              <w:t xml:space="preserve">al PAN Palazzo delle Arti </w:t>
            </w:r>
            <w:r w:rsidR="00E04CEB" w:rsidRPr="00E87BCB">
              <w:rPr>
                <w:rFonts w:eastAsia="Times New Roman" w:cs="Helvetica"/>
                <w:sz w:val="24"/>
                <w:szCs w:val="24"/>
                <w:lang w:eastAsia="it-IT"/>
              </w:rPr>
              <w:t xml:space="preserve">di Napoli </w:t>
            </w:r>
            <w:r w:rsidR="00A6473C" w:rsidRPr="00E87BCB">
              <w:rPr>
                <w:rFonts w:eastAsia="Times New Roman" w:cs="Helvetica"/>
                <w:sz w:val="24"/>
                <w:szCs w:val="24"/>
                <w:lang w:eastAsia="it-IT"/>
              </w:rPr>
              <w:t xml:space="preserve">la mostra dell’artista coreana </w:t>
            </w:r>
            <w:r w:rsidR="00A6473C" w:rsidRPr="00E87BCB">
              <w:rPr>
                <w:rFonts w:eastAsia="Times New Roman" w:cs="Helvetica"/>
                <w:b/>
                <w:sz w:val="24"/>
                <w:szCs w:val="24"/>
                <w:lang w:eastAsia="it-IT"/>
              </w:rPr>
              <w:t>Jeong-Yoen Rhee</w:t>
            </w:r>
            <w:r w:rsidR="00E87BCB" w:rsidRPr="00E87BCB">
              <w:rPr>
                <w:rFonts w:eastAsia="Times New Roman" w:cs="Helvetica"/>
                <w:b/>
                <w:sz w:val="24"/>
                <w:szCs w:val="24"/>
                <w:lang w:eastAsia="it-IT"/>
              </w:rPr>
              <w:t>,</w:t>
            </w:r>
            <w:r w:rsidR="00A6473C" w:rsidRPr="00E87BCB">
              <w:rPr>
                <w:rFonts w:eastAsia="Times New Roman" w:cs="Helvetica"/>
                <w:sz w:val="24"/>
                <w:szCs w:val="24"/>
                <w:lang w:eastAsia="it-IT"/>
              </w:rPr>
              <w:t xml:space="preserve"> giunta in ottobre a </w:t>
            </w:r>
            <w:r w:rsidR="00BB36A4" w:rsidRPr="00E87BCB">
              <w:rPr>
                <w:rFonts w:eastAsia="Times New Roman" w:cs="Helvetica"/>
                <w:sz w:val="24"/>
                <w:szCs w:val="24"/>
                <w:lang w:eastAsia="it-IT"/>
              </w:rPr>
              <w:t>Napoli</w:t>
            </w:r>
            <w:r w:rsidR="00A6473C" w:rsidRPr="00E87BCB">
              <w:rPr>
                <w:rFonts w:eastAsia="Times New Roman" w:cs="Helvetica"/>
                <w:sz w:val="24"/>
                <w:szCs w:val="24"/>
                <w:lang w:eastAsia="it-IT"/>
              </w:rPr>
              <w:t xml:space="preserve"> per la prima volta</w:t>
            </w:r>
            <w:r w:rsidR="00BB36A4" w:rsidRPr="00E87BCB">
              <w:rPr>
                <w:rFonts w:eastAsia="Times New Roman" w:cs="Helvetica"/>
                <w:sz w:val="24"/>
                <w:szCs w:val="24"/>
                <w:lang w:eastAsia="it-IT"/>
              </w:rPr>
              <w:t xml:space="preserve"> su impulso di </w:t>
            </w:r>
            <w:r w:rsidR="00BB36A4" w:rsidRPr="00E87BCB">
              <w:rPr>
                <w:rFonts w:eastAsia="Times New Roman" w:cs="Helvetica"/>
                <w:b/>
                <w:sz w:val="24"/>
                <w:szCs w:val="24"/>
                <w:lang w:eastAsia="it-IT"/>
              </w:rPr>
              <w:t>Ken Kim</w:t>
            </w:r>
            <w:r w:rsidR="00BB36A4" w:rsidRPr="00E87BCB">
              <w:rPr>
                <w:rFonts w:eastAsia="Times New Roman" w:cs="Helvetica"/>
                <w:sz w:val="24"/>
                <w:szCs w:val="24"/>
                <w:lang w:eastAsia="it-IT"/>
              </w:rPr>
              <w:t xml:space="preserve"> per </w:t>
            </w:r>
            <w:r w:rsidR="00BB36A4" w:rsidRPr="00E87BCB">
              <w:rPr>
                <w:rFonts w:eastAsia="Times New Roman" w:cs="Helvetica"/>
                <w:b/>
                <w:sz w:val="24"/>
                <w:szCs w:val="24"/>
                <w:lang w:eastAsia="it-IT"/>
              </w:rPr>
              <w:t>Kips Gallery New</w:t>
            </w:r>
            <w:r w:rsidR="00E520F7" w:rsidRPr="00E87BCB">
              <w:rPr>
                <w:rFonts w:eastAsia="Times New Roman" w:cs="Helvetica"/>
                <w:b/>
                <w:sz w:val="24"/>
                <w:szCs w:val="24"/>
                <w:lang w:eastAsia="it-IT"/>
              </w:rPr>
              <w:t xml:space="preserve"> York</w:t>
            </w:r>
            <w:r w:rsidR="002024DE">
              <w:rPr>
                <w:rFonts w:eastAsia="Times New Roman" w:cs="Helvetica"/>
                <w:b/>
                <w:sz w:val="24"/>
                <w:szCs w:val="24"/>
                <w:lang w:eastAsia="it-IT"/>
              </w:rPr>
              <w:t xml:space="preserve"> </w:t>
            </w:r>
            <w:r w:rsidR="002024DE">
              <w:rPr>
                <w:rFonts w:eastAsia="Times New Roman" w:cs="Helvetica"/>
                <w:sz w:val="24"/>
                <w:szCs w:val="24"/>
                <w:lang w:eastAsia="it-IT"/>
              </w:rPr>
              <w:t>nell’ambito delle attività culturali dell’</w:t>
            </w:r>
            <w:r w:rsidR="002024DE" w:rsidRPr="002024DE">
              <w:rPr>
                <w:rFonts w:eastAsia="Times New Roman" w:cs="Helvetica"/>
                <w:sz w:val="24"/>
                <w:szCs w:val="24"/>
                <w:lang w:eastAsia="it-IT"/>
              </w:rPr>
              <w:t>’assessorato all</w:t>
            </w:r>
            <w:r w:rsidR="002024DE">
              <w:rPr>
                <w:rFonts w:eastAsia="Times New Roman" w:cs="Helvetica"/>
                <w:sz w:val="24"/>
                <w:szCs w:val="24"/>
                <w:lang w:eastAsia="it-IT"/>
              </w:rPr>
              <w:t>a Cultura e al Turismo del Comune di Napoli</w:t>
            </w:r>
            <w:r w:rsidR="00E520F7" w:rsidRPr="00E87BCB">
              <w:rPr>
                <w:rFonts w:eastAsia="Times New Roman" w:cs="Helvetica"/>
                <w:sz w:val="24"/>
                <w:szCs w:val="24"/>
                <w:lang w:eastAsia="it-IT"/>
              </w:rPr>
              <w:t xml:space="preserve">. </w:t>
            </w:r>
            <w:r w:rsidR="00C01AC6" w:rsidRPr="00E87BCB">
              <w:rPr>
                <w:rFonts w:eastAsia="Times New Roman" w:cs="Helvetica"/>
                <w:sz w:val="24"/>
                <w:szCs w:val="24"/>
                <w:lang w:eastAsia="it-IT"/>
              </w:rPr>
              <w:t xml:space="preserve">La mostra potrà essere vista, come comunicato nell’ultimo DPCM, dal lunedì al venerdì </w:t>
            </w:r>
            <w:r w:rsidR="00DF3BBD" w:rsidRPr="00E87BCB">
              <w:rPr>
                <w:rFonts w:eastAsia="Times New Roman" w:cs="Helvetica"/>
                <w:sz w:val="24"/>
                <w:szCs w:val="24"/>
                <w:lang w:eastAsia="it-IT"/>
              </w:rPr>
              <w:t xml:space="preserve">negli orari abituali </w:t>
            </w:r>
            <w:r w:rsidR="00C01AC6" w:rsidRPr="00E87BCB">
              <w:rPr>
                <w:rFonts w:eastAsia="Times New Roman" w:cs="Helvetica"/>
                <w:sz w:val="24"/>
                <w:szCs w:val="24"/>
                <w:lang w:eastAsia="it-IT"/>
              </w:rPr>
              <w:t>(i musei resteranno chiusi il sabato e la domenica</w:t>
            </w:r>
            <w:r w:rsidR="00DF3BBD" w:rsidRPr="00E87BCB">
              <w:rPr>
                <w:rFonts w:eastAsia="Times New Roman" w:cs="Helvetica"/>
                <w:sz w:val="24"/>
                <w:szCs w:val="24"/>
                <w:lang w:eastAsia="it-IT"/>
              </w:rPr>
              <w:t xml:space="preserve"> per restrizioni stato di emergenza</w:t>
            </w:r>
            <w:r w:rsidR="00C01AC6" w:rsidRPr="00E87BCB">
              <w:rPr>
                <w:rFonts w:eastAsia="Times New Roman" w:cs="Helvetica"/>
                <w:sz w:val="24"/>
                <w:szCs w:val="24"/>
                <w:lang w:eastAsia="it-IT"/>
              </w:rPr>
              <w:t xml:space="preserve">). </w:t>
            </w:r>
            <w:r w:rsidR="00C01AC6" w:rsidRPr="00272FAB">
              <w:rPr>
                <w:rFonts w:eastAsia="Times New Roman" w:cs="Helvetica"/>
                <w:b/>
                <w:sz w:val="24"/>
                <w:szCs w:val="24"/>
                <w:lang w:eastAsia="it-IT"/>
              </w:rPr>
              <w:t xml:space="preserve">In particolare, per quanto riguarda il Pan, l’accesso </w:t>
            </w:r>
            <w:r w:rsidR="00D36FBB" w:rsidRPr="00272FAB">
              <w:rPr>
                <w:rFonts w:eastAsia="Times New Roman" w:cs="Helvetica"/>
                <w:b/>
                <w:sz w:val="24"/>
                <w:szCs w:val="24"/>
                <w:lang w:eastAsia="it-IT"/>
              </w:rPr>
              <w:t xml:space="preserve">- dalle ore </w:t>
            </w:r>
            <w:r w:rsidR="007B58C5">
              <w:rPr>
                <w:rFonts w:eastAsia="Times New Roman" w:cs="Helvetica"/>
                <w:b/>
                <w:sz w:val="24"/>
                <w:szCs w:val="24"/>
                <w:lang w:eastAsia="it-IT"/>
              </w:rPr>
              <w:t>9.30 alle 19.30</w:t>
            </w:r>
            <w:r w:rsidR="00D36FBB" w:rsidRPr="00272FAB">
              <w:rPr>
                <w:rFonts w:eastAsia="Times New Roman" w:cs="Helvetica"/>
                <w:b/>
                <w:sz w:val="24"/>
                <w:szCs w:val="24"/>
                <w:lang w:eastAsia="it-IT"/>
              </w:rPr>
              <w:t xml:space="preserve"> (ultimo ingresso ore 1</w:t>
            </w:r>
            <w:r w:rsidR="007B58C5">
              <w:rPr>
                <w:rFonts w:eastAsia="Times New Roman" w:cs="Helvetica"/>
                <w:b/>
                <w:sz w:val="24"/>
                <w:szCs w:val="24"/>
                <w:lang w:eastAsia="it-IT"/>
              </w:rPr>
              <w:t>8.30</w:t>
            </w:r>
            <w:bookmarkStart w:id="0" w:name="_GoBack"/>
            <w:bookmarkEnd w:id="0"/>
            <w:r w:rsidR="00D36FBB" w:rsidRPr="00272FAB">
              <w:rPr>
                <w:rFonts w:eastAsia="Times New Roman" w:cs="Helvetica"/>
                <w:b/>
                <w:sz w:val="24"/>
                <w:szCs w:val="24"/>
                <w:lang w:eastAsia="it-IT"/>
              </w:rPr>
              <w:t xml:space="preserve"> - </w:t>
            </w:r>
            <w:r w:rsidR="00C01AC6" w:rsidRPr="00272FAB">
              <w:rPr>
                <w:rFonts w:eastAsia="Times New Roman" w:cs="Helvetica"/>
                <w:b/>
                <w:sz w:val="24"/>
                <w:szCs w:val="24"/>
                <w:lang w:eastAsia="it-IT"/>
              </w:rPr>
              <w:t xml:space="preserve">è consentito solo previa prenotazione al link </w:t>
            </w:r>
            <w:hyperlink r:id="rId4" w:history="1">
              <w:r w:rsidR="00C01AC6" w:rsidRPr="00272FAB">
                <w:rPr>
                  <w:rStyle w:val="Collegamentoipertestuale"/>
                  <w:rFonts w:eastAsia="Times New Roman" w:cs="Helvetica"/>
                  <w:b/>
                  <w:color w:val="auto"/>
                  <w:sz w:val="24"/>
                  <w:szCs w:val="24"/>
                  <w:lang w:eastAsia="it-IT"/>
                </w:rPr>
                <w:t>http://ingressi.comune.napoli.it</w:t>
              </w:r>
            </w:hyperlink>
            <w:r w:rsidR="00C01AC6" w:rsidRPr="00272FAB">
              <w:rPr>
                <w:rFonts w:eastAsia="Times New Roman" w:cs="Helvetica"/>
                <w:b/>
                <w:sz w:val="24"/>
                <w:szCs w:val="24"/>
                <w:lang w:eastAsia="it-IT"/>
              </w:rPr>
              <w:t xml:space="preserve">. </w:t>
            </w:r>
            <w:r w:rsidR="00C01AC6" w:rsidRPr="00E87BCB">
              <w:rPr>
                <w:rFonts w:eastAsia="Times New Roman" w:cs="Helvetica"/>
                <w:sz w:val="24"/>
                <w:szCs w:val="24"/>
                <w:lang w:eastAsia="it-IT"/>
              </w:rPr>
              <w:t xml:space="preserve">Ulteriori </w:t>
            </w:r>
            <w:r w:rsidR="00E04CEB" w:rsidRPr="00E87BCB">
              <w:rPr>
                <w:rFonts w:eastAsia="Times New Roman" w:cs="Helvetica"/>
                <w:sz w:val="24"/>
                <w:szCs w:val="24"/>
                <w:lang w:eastAsia="it-IT"/>
              </w:rPr>
              <w:t xml:space="preserve">dettagli sul sito </w:t>
            </w:r>
            <w:hyperlink r:id="rId5" w:history="1">
              <w:r w:rsidR="00A475B0" w:rsidRPr="006E7EC4">
                <w:rPr>
                  <w:rStyle w:val="Collegamentoipertestuale"/>
                  <w:rFonts w:eastAsia="Times New Roman" w:cs="Helvetica"/>
                  <w:sz w:val="24"/>
                  <w:szCs w:val="24"/>
                  <w:lang w:eastAsia="it-IT"/>
                </w:rPr>
                <w:t>https://www.comune.napoli.it/flex/cm/pages/ServeBLOB.php/L/IT/IDPagina/16592</w:t>
              </w:r>
            </w:hyperlink>
            <w:r w:rsidR="00E04CEB" w:rsidRPr="00E87BCB">
              <w:rPr>
                <w:rFonts w:eastAsia="Times New Roman" w:cs="Helvetica"/>
                <w:sz w:val="24"/>
                <w:szCs w:val="24"/>
                <w:lang w:eastAsia="it-IT"/>
              </w:rPr>
              <w:t>.</w:t>
            </w:r>
          </w:p>
          <w:p w14:paraId="5F79FC8E" w14:textId="1440FC9D" w:rsidR="00EA2093" w:rsidRPr="00E87BCB" w:rsidRDefault="00E520F7"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 xml:space="preserve">Affermata artista </w:t>
            </w:r>
            <w:r w:rsidR="008F1801" w:rsidRPr="00E87BCB">
              <w:rPr>
                <w:rFonts w:eastAsia="Times New Roman" w:cs="Helvetica"/>
                <w:sz w:val="24"/>
                <w:szCs w:val="24"/>
                <w:lang w:eastAsia="it-IT"/>
              </w:rPr>
              <w:t xml:space="preserve">internazionale </w:t>
            </w:r>
            <w:r w:rsidR="00BB1B92" w:rsidRPr="00E87BCB">
              <w:rPr>
                <w:rFonts w:eastAsia="Times New Roman" w:cs="Helvetica"/>
                <w:sz w:val="24"/>
                <w:szCs w:val="24"/>
                <w:lang w:eastAsia="it-IT"/>
              </w:rPr>
              <w:t xml:space="preserve">Jeong-Yoen Rhee è </w:t>
            </w:r>
            <w:r w:rsidR="008F1801" w:rsidRPr="00E87BCB">
              <w:rPr>
                <w:rFonts w:eastAsia="Times New Roman" w:cs="Helvetica"/>
                <w:sz w:val="24"/>
                <w:szCs w:val="24"/>
                <w:lang w:eastAsia="it-IT"/>
              </w:rPr>
              <w:t>nota per l’originalità dei suoi lavori nei quali, con la com</w:t>
            </w:r>
            <w:r w:rsidR="00DE7F53" w:rsidRPr="00E87BCB">
              <w:rPr>
                <w:rFonts w:eastAsia="Times New Roman" w:cs="Helvetica"/>
                <w:sz w:val="24"/>
                <w:szCs w:val="24"/>
                <w:lang w:eastAsia="it-IT"/>
              </w:rPr>
              <w:t xml:space="preserve">plicità della </w:t>
            </w:r>
            <w:r w:rsidR="00E84733" w:rsidRPr="00E87BCB">
              <w:rPr>
                <w:rFonts w:eastAsia="Times New Roman" w:cs="Helvetica"/>
                <w:sz w:val="24"/>
                <w:szCs w:val="24"/>
                <w:lang w:eastAsia="it-IT"/>
              </w:rPr>
              <w:t xml:space="preserve">pratica zen, </w:t>
            </w:r>
            <w:r w:rsidR="00DE7F53" w:rsidRPr="00E87BCB">
              <w:rPr>
                <w:rFonts w:eastAsia="Times New Roman" w:cs="Helvetica"/>
                <w:sz w:val="24"/>
                <w:szCs w:val="24"/>
                <w:lang w:eastAsia="it-IT"/>
              </w:rPr>
              <w:t xml:space="preserve">della </w:t>
            </w:r>
            <w:r w:rsidR="00E84733" w:rsidRPr="00E87BCB">
              <w:rPr>
                <w:rFonts w:eastAsia="Times New Roman" w:cs="Helvetica"/>
                <w:sz w:val="24"/>
                <w:szCs w:val="24"/>
                <w:lang w:eastAsia="it-IT"/>
              </w:rPr>
              <w:t>meditazione</w:t>
            </w:r>
            <w:r w:rsidR="00EA2093" w:rsidRPr="00E87BCB">
              <w:rPr>
                <w:rFonts w:eastAsia="Times New Roman" w:cs="Helvetica"/>
                <w:strike/>
                <w:sz w:val="24"/>
                <w:szCs w:val="24"/>
                <w:lang w:eastAsia="it-IT"/>
              </w:rPr>
              <w:t xml:space="preserve"> </w:t>
            </w:r>
            <w:r w:rsidR="00DE7F53" w:rsidRPr="00E87BCB">
              <w:rPr>
                <w:rFonts w:eastAsia="Times New Roman" w:cs="Helvetica"/>
                <w:sz w:val="24"/>
                <w:szCs w:val="24"/>
                <w:lang w:eastAsia="it-IT"/>
              </w:rPr>
              <w:t>e dello yoga</w:t>
            </w:r>
            <w:r w:rsidR="00EA2093" w:rsidRPr="00E87BCB">
              <w:rPr>
                <w:rFonts w:eastAsia="Times New Roman" w:cs="Helvetica"/>
                <w:sz w:val="24"/>
                <w:szCs w:val="24"/>
                <w:lang w:eastAsia="it-IT"/>
              </w:rPr>
              <w:t xml:space="preserve">, </w:t>
            </w:r>
            <w:r w:rsidRPr="00E87BCB">
              <w:rPr>
                <w:rFonts w:eastAsia="Times New Roman" w:cs="Helvetica"/>
                <w:sz w:val="24"/>
                <w:szCs w:val="24"/>
                <w:lang w:eastAsia="it-IT"/>
              </w:rPr>
              <w:t>sviluppa un</w:t>
            </w:r>
            <w:r w:rsidR="003D2865" w:rsidRPr="00E87BCB">
              <w:rPr>
                <w:rFonts w:eastAsia="Times New Roman" w:cs="Helvetica"/>
                <w:sz w:val="24"/>
                <w:szCs w:val="24"/>
                <w:lang w:eastAsia="it-IT"/>
              </w:rPr>
              <w:t>a</w:t>
            </w:r>
            <w:r w:rsidRPr="00E87BCB">
              <w:rPr>
                <w:rFonts w:eastAsia="Times New Roman" w:cs="Helvetica"/>
                <w:sz w:val="24"/>
                <w:szCs w:val="24"/>
                <w:lang w:eastAsia="it-IT"/>
              </w:rPr>
              <w:t xml:space="preserve"> riflessione </w:t>
            </w:r>
            <w:r w:rsidR="00BB1B92" w:rsidRPr="00E87BCB">
              <w:rPr>
                <w:rFonts w:eastAsia="Times New Roman" w:cs="Helvetica"/>
                <w:sz w:val="24"/>
                <w:szCs w:val="24"/>
                <w:lang w:eastAsia="it-IT"/>
              </w:rPr>
              <w:t xml:space="preserve">sulla vita che nasce </w:t>
            </w:r>
            <w:r w:rsidR="008F1801" w:rsidRPr="00E87BCB">
              <w:rPr>
                <w:rFonts w:eastAsia="Times New Roman" w:cs="Helvetica"/>
                <w:sz w:val="24"/>
                <w:szCs w:val="24"/>
                <w:lang w:eastAsia="it-IT"/>
              </w:rPr>
              <w:t>dall’</w:t>
            </w:r>
            <w:r w:rsidRPr="00E87BCB">
              <w:rPr>
                <w:rFonts w:eastAsia="Times New Roman" w:cs="Helvetica"/>
                <w:sz w:val="24"/>
                <w:szCs w:val="24"/>
                <w:lang w:eastAsia="it-IT"/>
              </w:rPr>
              <w:t>oss</w:t>
            </w:r>
            <w:r w:rsidR="00DE7F53" w:rsidRPr="00E87BCB">
              <w:rPr>
                <w:rFonts w:eastAsia="Times New Roman" w:cs="Helvetica"/>
                <w:sz w:val="24"/>
                <w:szCs w:val="24"/>
                <w:lang w:eastAsia="it-IT"/>
              </w:rPr>
              <w:t>ervazione della natura per arrivare alla</w:t>
            </w:r>
            <w:r w:rsidRPr="00E87BCB">
              <w:rPr>
                <w:rFonts w:eastAsia="Times New Roman" w:cs="Helvetica"/>
                <w:sz w:val="24"/>
                <w:szCs w:val="24"/>
                <w:lang w:eastAsia="it-IT"/>
              </w:rPr>
              <w:t xml:space="preserve"> relazione uomo-natura, uomo-destino.</w:t>
            </w:r>
            <w:r w:rsidR="00E04CEB" w:rsidRPr="00E87BCB">
              <w:rPr>
                <w:rFonts w:eastAsia="Times New Roman" w:cs="Helvetica"/>
                <w:sz w:val="24"/>
                <w:szCs w:val="24"/>
                <w:lang w:eastAsia="it-IT"/>
              </w:rPr>
              <w:t xml:space="preserve"> La sua pittura è </w:t>
            </w:r>
            <w:r w:rsidR="00EA2093" w:rsidRPr="00E87BCB">
              <w:rPr>
                <w:rFonts w:eastAsia="Times New Roman" w:cs="Helvetica"/>
                <w:sz w:val="24"/>
                <w:szCs w:val="24"/>
                <w:lang w:eastAsia="it-IT"/>
              </w:rPr>
              <w:t>preziosa per l’uso dei materiali e dei supporti.</w:t>
            </w:r>
          </w:p>
          <w:p w14:paraId="11EDB865" w14:textId="691ADE88" w:rsidR="007A5F6C" w:rsidRPr="00E87BCB" w:rsidRDefault="00FB41ED"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 xml:space="preserve">Il titolo </w:t>
            </w:r>
            <w:r w:rsidR="00ED7F30" w:rsidRPr="00E87BCB">
              <w:rPr>
                <w:rFonts w:eastAsia="Times New Roman" w:cs="Helvetica"/>
                <w:b/>
                <w:sz w:val="24"/>
                <w:szCs w:val="24"/>
                <w:lang w:eastAsia="it-IT"/>
              </w:rPr>
              <w:t xml:space="preserve">Re-Genesis | </w:t>
            </w:r>
            <w:r w:rsidR="007A5F6C" w:rsidRPr="00E87BCB">
              <w:rPr>
                <w:rFonts w:eastAsia="Times New Roman" w:cs="Helvetica"/>
                <w:b/>
                <w:sz w:val="24"/>
                <w:szCs w:val="24"/>
                <w:lang w:eastAsia="it-IT"/>
              </w:rPr>
              <w:t>Rinascita</w:t>
            </w:r>
            <w:r w:rsidR="00BB1B92" w:rsidRPr="00E87BCB">
              <w:rPr>
                <w:rFonts w:eastAsia="Times New Roman" w:cs="Helvetica"/>
                <w:sz w:val="24"/>
                <w:szCs w:val="24"/>
                <w:lang w:eastAsia="it-IT"/>
              </w:rPr>
              <w:t xml:space="preserve"> parte dalla considerazione </w:t>
            </w:r>
            <w:r w:rsidR="00E04CEB" w:rsidRPr="00E87BCB">
              <w:rPr>
                <w:rFonts w:eastAsia="Times New Roman" w:cs="Helvetica"/>
                <w:sz w:val="24"/>
                <w:szCs w:val="24"/>
                <w:lang w:eastAsia="it-IT"/>
              </w:rPr>
              <w:t xml:space="preserve">dell’artista </w:t>
            </w:r>
            <w:r w:rsidR="007A5F6C" w:rsidRPr="00E87BCB">
              <w:rPr>
                <w:rFonts w:eastAsia="Times New Roman" w:cs="Helvetica"/>
                <w:sz w:val="24"/>
                <w:szCs w:val="24"/>
                <w:lang w:eastAsia="it-IT"/>
              </w:rPr>
              <w:t xml:space="preserve">– scrive nel catalogo la curatrice della mostra </w:t>
            </w:r>
            <w:r w:rsidR="007A5F6C" w:rsidRPr="00E87BCB">
              <w:rPr>
                <w:rFonts w:eastAsia="Times New Roman" w:cs="Helvetica"/>
                <w:b/>
                <w:sz w:val="24"/>
                <w:szCs w:val="24"/>
                <w:lang w:eastAsia="it-IT"/>
              </w:rPr>
              <w:t xml:space="preserve">Paola De Ciuceis </w:t>
            </w:r>
            <w:r w:rsidR="007A5F6C" w:rsidRPr="00E87BCB">
              <w:rPr>
                <w:rFonts w:eastAsia="Times New Roman" w:cs="Helvetica"/>
                <w:sz w:val="24"/>
                <w:szCs w:val="24"/>
                <w:lang w:eastAsia="it-IT"/>
              </w:rPr>
              <w:t xml:space="preserve">– </w:t>
            </w:r>
            <w:r w:rsidR="00E04CEB" w:rsidRPr="00E87BCB">
              <w:rPr>
                <w:rFonts w:eastAsia="Times New Roman" w:cs="Helvetica"/>
                <w:sz w:val="24"/>
                <w:szCs w:val="24"/>
                <w:lang w:eastAsia="it-IT"/>
              </w:rPr>
              <w:t xml:space="preserve">che </w:t>
            </w:r>
            <w:r w:rsidR="007A5F6C" w:rsidRPr="00E87BCB">
              <w:rPr>
                <w:rFonts w:eastAsia="Times New Roman" w:cs="Helvetica"/>
                <w:sz w:val="24"/>
                <w:szCs w:val="24"/>
                <w:lang w:eastAsia="it-IT"/>
              </w:rPr>
              <w:t xml:space="preserve">la </w:t>
            </w:r>
            <w:r w:rsidRPr="00E87BCB">
              <w:rPr>
                <w:rFonts w:eastAsia="Times New Roman" w:cs="Helvetica"/>
                <w:sz w:val="24"/>
                <w:szCs w:val="24"/>
                <w:lang w:eastAsia="it-IT"/>
              </w:rPr>
              <w:t>nuova genesi</w:t>
            </w:r>
            <w:r w:rsidR="007A5F6C" w:rsidRPr="00E87BCB">
              <w:rPr>
                <w:rFonts w:eastAsia="Times New Roman" w:cs="Helvetica"/>
                <w:sz w:val="24"/>
                <w:szCs w:val="24"/>
                <w:lang w:eastAsia="it-IT"/>
              </w:rPr>
              <w:t xml:space="preserve"> è il piacere di giungere alla purezza di materia e forma del demiurgo nel momento della nascita dell’oggetto creato per la prima volta. E come il grande artefice impastò la terra con le mani per dar vita al mondo, così l’artista ritiene che il metodo ideale sia quello diretto, senza la mediazione di strumento alcuno”.</w:t>
            </w:r>
          </w:p>
          <w:p w14:paraId="7DD1EA29" w14:textId="67444D61" w:rsidR="00A12E44" w:rsidRPr="00E87BCB" w:rsidRDefault="007A5F6C"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La p</w:t>
            </w:r>
            <w:r w:rsidR="00E04CEB" w:rsidRPr="00E87BCB">
              <w:rPr>
                <w:rFonts w:eastAsia="Times New Roman" w:cs="Helvetica"/>
                <w:sz w:val="24"/>
                <w:szCs w:val="24"/>
                <w:lang w:eastAsia="it-IT"/>
              </w:rPr>
              <w:t xml:space="preserve">articolarità di Jeong-Yoen Rhee, quindi, </w:t>
            </w:r>
            <w:r w:rsidRPr="00E87BCB">
              <w:rPr>
                <w:rFonts w:eastAsia="Times New Roman" w:cs="Helvetica"/>
                <w:sz w:val="24"/>
                <w:szCs w:val="24"/>
                <w:lang w:eastAsia="it-IT"/>
              </w:rPr>
              <w:t xml:space="preserve">è proprio quella di dipingere senza pennello, mescolando i colori con la mano e stendendoli con il dito indice. </w:t>
            </w:r>
            <w:r w:rsidR="00680E55" w:rsidRPr="00E87BCB">
              <w:rPr>
                <w:rFonts w:eastAsia="Times New Roman" w:cs="Helvetica"/>
                <w:sz w:val="24"/>
                <w:szCs w:val="24"/>
                <w:lang w:eastAsia="it-IT"/>
              </w:rPr>
              <w:t>Ma un’altra particolarità è anche quella di preferire prodotti organici a quelli industriali</w:t>
            </w:r>
            <w:r w:rsidR="00A12E44" w:rsidRPr="00E87BCB">
              <w:rPr>
                <w:rFonts w:eastAsia="Times New Roman" w:cs="Helvetica"/>
                <w:sz w:val="24"/>
                <w:szCs w:val="24"/>
                <w:lang w:eastAsia="it-IT"/>
              </w:rPr>
              <w:t xml:space="preserve"> per la capacità che hanno di mantenere nel tempo tonalità uniche e proprietà originali in quanto a odori e colori.</w:t>
            </w:r>
          </w:p>
          <w:p w14:paraId="412484A7" w14:textId="77777777" w:rsidR="00FE1EA2" w:rsidRPr="00E87BCB" w:rsidRDefault="00680E55"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Tra i più usati: la lacca presa direttamente dall’albero della lacca; la creta, la terra e la cenere vulcanica, la polvere di carbone e di oro, il guscio d’uovo, la madreperla, l’argilla rosa</w:t>
            </w:r>
            <w:r w:rsidR="00A12E44" w:rsidRPr="00E87BCB">
              <w:rPr>
                <w:rFonts w:eastAsia="Times New Roman" w:cs="Helvetica"/>
                <w:sz w:val="24"/>
                <w:szCs w:val="24"/>
                <w:lang w:eastAsia="it-IT"/>
              </w:rPr>
              <w:t xml:space="preserve"> che donano un</w:t>
            </w:r>
            <w:r w:rsidR="00FE1EA2" w:rsidRPr="00E87BCB">
              <w:rPr>
                <w:rFonts w:eastAsia="Times New Roman" w:cs="Helvetica"/>
                <w:sz w:val="24"/>
                <w:szCs w:val="24"/>
                <w:lang w:eastAsia="it-IT"/>
              </w:rPr>
              <w:t xml:space="preserve"> senso di mistero all’opera d’arte. </w:t>
            </w:r>
          </w:p>
          <w:p w14:paraId="67C7B1FD" w14:textId="3101CC1E" w:rsidR="00680E55" w:rsidRPr="00E87BCB" w:rsidRDefault="00D942CD"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 xml:space="preserve">Anche le tele </w:t>
            </w:r>
            <w:r w:rsidR="00680E55" w:rsidRPr="00E87BCB">
              <w:rPr>
                <w:rFonts w:eastAsia="Times New Roman" w:cs="Helvetica"/>
                <w:sz w:val="24"/>
                <w:szCs w:val="24"/>
                <w:lang w:eastAsia="it-IT"/>
              </w:rPr>
              <w:t>sono naturali: la carta coreana fatta a mano dal gelso oppure la tela di canapa tessuta al telaio.</w:t>
            </w:r>
          </w:p>
          <w:p w14:paraId="730412B2" w14:textId="77777777" w:rsidR="000E4967" w:rsidRPr="00E87BCB" w:rsidRDefault="000E4967" w:rsidP="006D2191">
            <w:pPr>
              <w:spacing w:after="0" w:line="240" w:lineRule="auto"/>
              <w:rPr>
                <w:rFonts w:eastAsia="Times New Roman" w:cs="Helvetica"/>
                <w:sz w:val="24"/>
                <w:szCs w:val="24"/>
                <w:lang w:eastAsia="it-IT"/>
              </w:rPr>
            </w:pPr>
            <w:r w:rsidRPr="00E87BCB">
              <w:rPr>
                <w:rFonts w:eastAsia="Times New Roman" w:cs="Helvetica"/>
                <w:sz w:val="24"/>
                <w:szCs w:val="24"/>
                <w:lang w:eastAsia="it-IT"/>
              </w:rPr>
              <w:t>Le opere colpiscono per i colori: azzurro, verde, prugna, color terra e l’occhio di chi guarda viene rapito dal magnetismo delle forme circolari nel quale ci si può abbandonare provando un gran benessere.</w:t>
            </w:r>
          </w:p>
          <w:p w14:paraId="3123E101" w14:textId="77777777" w:rsidR="00E87BCB" w:rsidRPr="00E87BCB" w:rsidRDefault="00A95B49" w:rsidP="00E87BCB">
            <w:pPr>
              <w:spacing w:after="0" w:line="240" w:lineRule="auto"/>
              <w:rPr>
                <w:rFonts w:eastAsia="Times New Roman" w:cs="Helvetica"/>
                <w:sz w:val="24"/>
                <w:szCs w:val="24"/>
                <w:lang w:eastAsia="it-IT"/>
              </w:rPr>
            </w:pPr>
            <w:r w:rsidRPr="00E87BCB">
              <w:rPr>
                <w:rFonts w:eastAsia="Times New Roman" w:cs="Helvetica"/>
                <w:sz w:val="24"/>
                <w:szCs w:val="24"/>
                <w:lang w:eastAsia="it-IT"/>
              </w:rPr>
              <w:t>Il catalogo è realizzato da Editori Paparo.</w:t>
            </w:r>
          </w:p>
          <w:p w14:paraId="114CE036" w14:textId="77777777" w:rsidR="00425116" w:rsidRDefault="00425116" w:rsidP="00E87BCB">
            <w:pPr>
              <w:spacing w:after="0" w:line="240" w:lineRule="auto"/>
              <w:jc w:val="right"/>
              <w:rPr>
                <w:rFonts w:eastAsia="Times New Roman" w:cs="Helvetica"/>
                <w:color w:val="222222"/>
                <w:sz w:val="20"/>
                <w:szCs w:val="20"/>
                <w:lang w:eastAsia="it-IT"/>
              </w:rPr>
            </w:pPr>
          </w:p>
          <w:p w14:paraId="36AF3F74" w14:textId="58D77CF7" w:rsidR="003D2865" w:rsidRPr="00E87BCB" w:rsidRDefault="00E87BCB" w:rsidP="00E87BCB">
            <w:pPr>
              <w:spacing w:after="0" w:line="240" w:lineRule="auto"/>
              <w:jc w:val="right"/>
              <w:rPr>
                <w:rFonts w:eastAsia="Times New Roman" w:cs="Helvetica"/>
                <w:sz w:val="24"/>
                <w:szCs w:val="24"/>
                <w:lang w:eastAsia="it-IT"/>
              </w:rPr>
            </w:pPr>
            <w:r>
              <w:rPr>
                <w:rFonts w:eastAsia="Times New Roman" w:cs="Helvetica"/>
                <w:color w:val="222222"/>
                <w:sz w:val="20"/>
                <w:szCs w:val="20"/>
                <w:lang w:eastAsia="it-IT"/>
              </w:rPr>
              <w:t xml:space="preserve">Napoli, 19 </w:t>
            </w:r>
            <w:r w:rsidR="00C01AC6" w:rsidRPr="00E87BCB">
              <w:rPr>
                <w:rFonts w:eastAsia="Times New Roman" w:cs="Helvetica"/>
                <w:color w:val="222222"/>
                <w:sz w:val="20"/>
                <w:szCs w:val="20"/>
                <w:lang w:eastAsia="it-IT"/>
              </w:rPr>
              <w:t>gennaio 2021</w:t>
            </w:r>
          </w:p>
          <w:p w14:paraId="132248E7" w14:textId="77777777" w:rsidR="00425116" w:rsidRDefault="00425116" w:rsidP="006D2191">
            <w:pPr>
              <w:spacing w:after="0" w:line="240" w:lineRule="auto"/>
              <w:rPr>
                <w:rFonts w:eastAsia="Times New Roman" w:cs="Helvetica"/>
                <w:b/>
                <w:i/>
                <w:color w:val="222222"/>
                <w:sz w:val="24"/>
                <w:szCs w:val="24"/>
                <w:lang w:eastAsia="it-IT"/>
              </w:rPr>
            </w:pPr>
          </w:p>
          <w:p w14:paraId="423105AF" w14:textId="77777777" w:rsidR="003D2865" w:rsidRDefault="003D2865" w:rsidP="006D2191">
            <w:pPr>
              <w:spacing w:after="0" w:line="240" w:lineRule="auto"/>
              <w:rPr>
                <w:rFonts w:eastAsia="Times New Roman" w:cs="Helvetica"/>
                <w:b/>
                <w:i/>
                <w:color w:val="222222"/>
                <w:sz w:val="24"/>
                <w:szCs w:val="24"/>
                <w:lang w:eastAsia="it-IT"/>
              </w:rPr>
            </w:pPr>
            <w:r w:rsidRPr="00E87BCB">
              <w:rPr>
                <w:rFonts w:eastAsia="Times New Roman" w:cs="Helvetica"/>
                <w:b/>
                <w:i/>
                <w:color w:val="222222"/>
                <w:sz w:val="24"/>
                <w:szCs w:val="24"/>
                <w:lang w:eastAsia="it-IT"/>
              </w:rPr>
              <w:t>Raffaella Tramontano</w:t>
            </w:r>
          </w:p>
          <w:p w14:paraId="3AB891A5" w14:textId="77777777" w:rsidR="00E87BCB" w:rsidRPr="00E87BCB" w:rsidRDefault="00E87BCB" w:rsidP="00E87BCB">
            <w:pPr>
              <w:spacing w:after="0" w:line="240" w:lineRule="auto"/>
              <w:rPr>
                <w:rFonts w:eastAsia="Times New Roman" w:cs="Helvetica"/>
                <w:sz w:val="24"/>
                <w:szCs w:val="24"/>
                <w:lang w:eastAsia="it-IT"/>
              </w:rPr>
            </w:pPr>
            <w:r w:rsidRPr="00E87BCB">
              <w:rPr>
                <w:sz w:val="24"/>
                <w:szCs w:val="24"/>
              </w:rPr>
              <w:t xml:space="preserve">Press Office &amp; </w:t>
            </w:r>
            <w:proofErr w:type="spellStart"/>
            <w:r w:rsidRPr="00E87BCB">
              <w:rPr>
                <w:sz w:val="24"/>
                <w:szCs w:val="24"/>
              </w:rPr>
              <w:t>Communication</w:t>
            </w:r>
            <w:proofErr w:type="spellEnd"/>
          </w:p>
          <w:p w14:paraId="29BEA323" w14:textId="3D90C4B1" w:rsidR="003D2865" w:rsidRPr="00272FAB" w:rsidRDefault="003D2865" w:rsidP="006D2191">
            <w:pPr>
              <w:spacing w:after="0" w:line="240" w:lineRule="auto"/>
              <w:rPr>
                <w:rFonts w:eastAsia="Times New Roman" w:cs="Helvetica"/>
                <w:color w:val="222222"/>
                <w:sz w:val="24"/>
                <w:szCs w:val="24"/>
                <w:lang w:val="en-US" w:eastAsia="it-IT"/>
              </w:rPr>
            </w:pPr>
            <w:r w:rsidRPr="00272FAB">
              <w:rPr>
                <w:rFonts w:eastAsia="Times New Roman" w:cs="Helvetica"/>
                <w:color w:val="222222"/>
                <w:sz w:val="24"/>
                <w:szCs w:val="24"/>
                <w:lang w:val="en-US" w:eastAsia="it-IT"/>
              </w:rPr>
              <w:lastRenderedPageBreak/>
              <w:t>Mob +39 3928860966</w:t>
            </w:r>
          </w:p>
          <w:p w14:paraId="75D693FD" w14:textId="4D790485" w:rsidR="003D2865" w:rsidRPr="00E87BCB" w:rsidRDefault="003D2865" w:rsidP="006D2191">
            <w:pPr>
              <w:spacing w:after="0" w:line="240" w:lineRule="auto"/>
              <w:rPr>
                <w:rFonts w:eastAsia="Times New Roman" w:cs="Helvetica"/>
                <w:color w:val="222222"/>
                <w:sz w:val="24"/>
                <w:szCs w:val="24"/>
                <w:lang w:val="en-US" w:eastAsia="it-IT"/>
              </w:rPr>
            </w:pPr>
            <w:r w:rsidRPr="00E87BCB">
              <w:rPr>
                <w:rFonts w:eastAsia="Times New Roman" w:cs="Helvetica"/>
                <w:color w:val="222222"/>
                <w:sz w:val="24"/>
                <w:szCs w:val="24"/>
                <w:lang w:val="en-US" w:eastAsia="it-IT"/>
              </w:rPr>
              <w:t>Email raffaella.tramontano@gmail.com</w:t>
            </w:r>
          </w:p>
          <w:p w14:paraId="6BFC7F36" w14:textId="77777777" w:rsidR="00680E55" w:rsidRPr="00E87BCB" w:rsidRDefault="00680E55" w:rsidP="006D2191">
            <w:pPr>
              <w:spacing w:after="0" w:line="240" w:lineRule="auto"/>
              <w:rPr>
                <w:rFonts w:eastAsia="Times New Roman" w:cs="Helvetica"/>
                <w:color w:val="222222"/>
                <w:sz w:val="24"/>
                <w:szCs w:val="24"/>
                <w:lang w:val="en-US" w:eastAsia="it-IT"/>
              </w:rPr>
            </w:pPr>
          </w:p>
          <w:p w14:paraId="50A93486" w14:textId="77777777" w:rsidR="00E520F7" w:rsidRPr="00E87BCB" w:rsidRDefault="00E520F7" w:rsidP="006D2191">
            <w:pPr>
              <w:spacing w:after="0" w:line="240" w:lineRule="auto"/>
              <w:rPr>
                <w:rFonts w:eastAsia="Times New Roman" w:cs="Helvetica"/>
                <w:color w:val="222222"/>
                <w:sz w:val="24"/>
                <w:szCs w:val="24"/>
                <w:lang w:val="en-US" w:eastAsia="it-IT"/>
              </w:rPr>
            </w:pPr>
          </w:p>
        </w:tc>
      </w:tr>
    </w:tbl>
    <w:p w14:paraId="68B6E6CF" w14:textId="72AB1A08" w:rsidR="00D32436" w:rsidRPr="003B20F8" w:rsidRDefault="00D32436">
      <w:pPr>
        <w:rPr>
          <w:lang w:val="en-US"/>
        </w:rPr>
      </w:pPr>
    </w:p>
    <w:sectPr w:rsidR="00D32436" w:rsidRPr="003B2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91"/>
    <w:rsid w:val="00013D19"/>
    <w:rsid w:val="00085759"/>
    <w:rsid w:val="000E4967"/>
    <w:rsid w:val="0012135D"/>
    <w:rsid w:val="002024DE"/>
    <w:rsid w:val="00272FAB"/>
    <w:rsid w:val="002D41AF"/>
    <w:rsid w:val="003B20F8"/>
    <w:rsid w:val="003D2865"/>
    <w:rsid w:val="003E46C4"/>
    <w:rsid w:val="00425116"/>
    <w:rsid w:val="004366A1"/>
    <w:rsid w:val="004C7C05"/>
    <w:rsid w:val="005B0418"/>
    <w:rsid w:val="006275A4"/>
    <w:rsid w:val="00680E55"/>
    <w:rsid w:val="006D2191"/>
    <w:rsid w:val="007A5F6C"/>
    <w:rsid w:val="007B58C5"/>
    <w:rsid w:val="008A1791"/>
    <w:rsid w:val="008C2477"/>
    <w:rsid w:val="008F1801"/>
    <w:rsid w:val="00922C19"/>
    <w:rsid w:val="00946013"/>
    <w:rsid w:val="00A12E44"/>
    <w:rsid w:val="00A475B0"/>
    <w:rsid w:val="00A5622D"/>
    <w:rsid w:val="00A6473C"/>
    <w:rsid w:val="00A90F8F"/>
    <w:rsid w:val="00A95B49"/>
    <w:rsid w:val="00BB1B92"/>
    <w:rsid w:val="00BB36A4"/>
    <w:rsid w:val="00C01AC6"/>
    <w:rsid w:val="00C035BA"/>
    <w:rsid w:val="00C602C7"/>
    <w:rsid w:val="00C76D16"/>
    <w:rsid w:val="00CC1EBE"/>
    <w:rsid w:val="00D02FC4"/>
    <w:rsid w:val="00D32436"/>
    <w:rsid w:val="00D36FBB"/>
    <w:rsid w:val="00D52AD6"/>
    <w:rsid w:val="00D942CD"/>
    <w:rsid w:val="00DE7F53"/>
    <w:rsid w:val="00DF3BBD"/>
    <w:rsid w:val="00E04CEB"/>
    <w:rsid w:val="00E520F7"/>
    <w:rsid w:val="00E84733"/>
    <w:rsid w:val="00E87BCB"/>
    <w:rsid w:val="00EA2093"/>
    <w:rsid w:val="00ED7F30"/>
    <w:rsid w:val="00F1561D"/>
    <w:rsid w:val="00FB41ED"/>
    <w:rsid w:val="00FE1EA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D140"/>
  <w15:chartTrackingRefBased/>
  <w15:docId w15:val="{CFA14559-C525-4317-9F6D-C7C65F0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01AC6"/>
    <w:rPr>
      <w:b/>
      <w:bCs/>
    </w:rPr>
  </w:style>
  <w:style w:type="character" w:styleId="Collegamentoipertestuale">
    <w:name w:val="Hyperlink"/>
    <w:basedOn w:val="Carpredefinitoparagrafo"/>
    <w:uiPriority w:val="99"/>
    <w:unhideWhenUsed/>
    <w:rsid w:val="00C01AC6"/>
    <w:rPr>
      <w:color w:val="0563C1" w:themeColor="hyperlink"/>
      <w:u w:val="single"/>
    </w:rPr>
  </w:style>
  <w:style w:type="character" w:styleId="Collegamentovisitato">
    <w:name w:val="FollowedHyperlink"/>
    <w:basedOn w:val="Carpredefinitoparagrafo"/>
    <w:uiPriority w:val="99"/>
    <w:semiHidden/>
    <w:unhideWhenUsed/>
    <w:rsid w:val="00DF3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3384">
      <w:bodyDiv w:val="1"/>
      <w:marLeft w:val="0"/>
      <w:marRight w:val="0"/>
      <w:marTop w:val="0"/>
      <w:marBottom w:val="0"/>
      <w:divBdr>
        <w:top w:val="none" w:sz="0" w:space="0" w:color="auto"/>
        <w:left w:val="none" w:sz="0" w:space="0" w:color="auto"/>
        <w:bottom w:val="none" w:sz="0" w:space="0" w:color="auto"/>
        <w:right w:val="none" w:sz="0" w:space="0" w:color="auto"/>
      </w:divBdr>
      <w:divsChild>
        <w:div w:id="682633921">
          <w:marLeft w:val="0"/>
          <w:marRight w:val="0"/>
          <w:marTop w:val="0"/>
          <w:marBottom w:val="0"/>
          <w:divBdr>
            <w:top w:val="none" w:sz="0" w:space="0" w:color="auto"/>
            <w:left w:val="none" w:sz="0" w:space="0" w:color="auto"/>
            <w:bottom w:val="none" w:sz="0" w:space="0" w:color="auto"/>
            <w:right w:val="none" w:sz="0" w:space="0" w:color="auto"/>
          </w:divBdr>
          <w:divsChild>
            <w:div w:id="73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gressi.comune.napoli.it" TargetMode="External"/><Relationship Id="rId5" Type="http://schemas.openxmlformats.org/officeDocument/2006/relationships/hyperlink" Target="https://www.comune.napoli.it/flex/cm/pages/ServeBLOB.php/L/IT/IDPagina/1659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2640</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di Microsoft Office</cp:lastModifiedBy>
  <cp:revision>8</cp:revision>
  <dcterms:created xsi:type="dcterms:W3CDTF">2021-01-19T08:46:00Z</dcterms:created>
  <dcterms:modified xsi:type="dcterms:W3CDTF">2021-01-19T16:17:00Z</dcterms:modified>
</cp:coreProperties>
</file>