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A" w:rsidRDefault="009678BA" w:rsidP="009678BA">
      <w:r>
        <w:t>FAQ</w:t>
      </w:r>
    </w:p>
    <w:p w:rsidR="009678BA" w:rsidRDefault="009678BA" w:rsidP="009678BA">
      <w:r>
        <w:t>D1: In riferimento al punto 2.3  (capacità tecnica) lettera A: esperienza in servizi di sorveglianza sanitaria di almeno 48 mesi presso aziende con almeno 500 dipendenti. Il requisito deve essere in capo al medico competente o alla società che partecipa alla gara?</w:t>
      </w:r>
    </w:p>
    <w:p w:rsidR="009678BA" w:rsidRDefault="009678BA" w:rsidP="009678BA">
      <w:r>
        <w:t xml:space="preserve">R1: </w:t>
      </w:r>
      <w:r w:rsidRPr="009678BA">
        <w:t xml:space="preserve">Il requisito di cui al punto III.2.3 del bando di gara (capacità tecnica) può essere reso anche dalla società che partecipa alla gara. In tal caso tutte le dichiarazioni inerenti la gara (compresa l’offerta economica) devono essere rese dal legale rappresentante della società compreso </w:t>
      </w:r>
      <w:r w:rsidR="00BF173B">
        <w:t>il</w:t>
      </w:r>
      <w:r w:rsidRPr="009678BA">
        <w:t xml:space="preserve"> modello di </w:t>
      </w:r>
      <w:r>
        <w:t xml:space="preserve"> a</w:t>
      </w:r>
      <w:r w:rsidRPr="009678BA">
        <w:t xml:space="preserve">utodichiarazione della CCIAA e </w:t>
      </w:r>
      <w:r w:rsidR="00BF173B">
        <w:t>il</w:t>
      </w:r>
      <w:r w:rsidRPr="009678BA">
        <w:t xml:space="preserve"> modello di autodichiarazione</w:t>
      </w:r>
      <w:r w:rsidR="00BF173B">
        <w:t xml:space="preserve"> società di servizi presenti sul sito</w:t>
      </w:r>
      <w:r w:rsidRPr="009678BA">
        <w:t>. Inoltre la società dovrà indicare il nominativo del medico competente incaricato all’espletamento del servizio e il rapporto di lavoro che intercorre con esso. Unitamente alla documentazione presentata dalla società, il medico incaricato dovrà, in ogni caso, compilare  il Modello 1 di Domanda e autodichiarazione e il modello protocollo di legalità.</w:t>
      </w:r>
    </w:p>
    <w:p w:rsidR="00664BF6" w:rsidRDefault="00664BF6" w:rsidP="00664BF6"/>
    <w:p w:rsidR="00664BF6" w:rsidRDefault="00664BF6" w:rsidP="00664BF6">
      <w:r>
        <w:t>D2:</w:t>
      </w:r>
    </w:p>
    <w:p w:rsidR="00664BF6" w:rsidRDefault="00664BF6" w:rsidP="00664BF6">
      <w:r>
        <w:t xml:space="preserve">- il modulo 1 dovrà essere sottoscritto dal legale rappresentante dell'ente che, nella parte relativa al possesso dei requisiti tecnici, dovrà indicare il nominativo del medico competente? </w:t>
      </w:r>
    </w:p>
    <w:p w:rsidR="00664BF6" w:rsidRDefault="00664BF6" w:rsidP="00664BF6">
      <w:r>
        <w:t>- il medico competente, dunque, dovrà in un altro modulo autocertificare il possesso dei requisiti tecnici (iscrizione all'albo, requisiti ex art. 38 D.Lgs</w:t>
      </w:r>
      <w:proofErr w:type="spellStart"/>
      <w:r>
        <w:t>.81/08</w:t>
      </w:r>
      <w:proofErr w:type="spellEnd"/>
      <w:r>
        <w:t xml:space="preserve">) e dichiarare l'assenza di condanne, </w:t>
      </w:r>
      <w:proofErr w:type="spellStart"/>
      <w:r>
        <w:t>etc</w:t>
      </w:r>
      <w:proofErr w:type="spellEnd"/>
      <w:r>
        <w:t>...?</w:t>
      </w:r>
    </w:p>
    <w:p w:rsidR="00664BF6" w:rsidRDefault="00664BF6" w:rsidP="00664BF6">
      <w:r>
        <w:t xml:space="preserve">- il possesso dei requisiti (esperienza di almeno 48 mesi presso aziende con almeno 500 dipendenti) è  riferito all'ente </w:t>
      </w:r>
      <w:proofErr w:type="spellStart"/>
      <w:r>
        <w:t>all'ente</w:t>
      </w:r>
      <w:proofErr w:type="spellEnd"/>
      <w:r>
        <w:t xml:space="preserve"> o al medico competente? In ogni caso è possibile procedere con autocertificazione, in merito alle pregresse esperienze,  o è necessario consegnare le attestazioni del committente ovvero i contratti ovvero le fatture già in sede di presentazione dell'offerta?</w:t>
      </w:r>
    </w:p>
    <w:p w:rsidR="00664BF6" w:rsidRDefault="00664BF6" w:rsidP="00664BF6">
      <w:r>
        <w:t>- la documentazione da consegnare in sede di offerta è la seguente:</w:t>
      </w:r>
    </w:p>
    <w:p w:rsidR="00664BF6" w:rsidRDefault="00664BF6" w:rsidP="00664BF6">
      <w:r>
        <w:t>Moduli A1 e Modulo offerta tecnica</w:t>
      </w:r>
    </w:p>
    <w:p w:rsidR="00664BF6" w:rsidRDefault="00664BF6" w:rsidP="00664BF6">
      <w:r>
        <w:t>- protocollo di legalità</w:t>
      </w:r>
    </w:p>
    <w:p w:rsidR="00664BF6" w:rsidRDefault="00664BF6" w:rsidP="00664BF6">
      <w:r>
        <w:t>- la cauzione provvisoria?</w:t>
      </w:r>
    </w:p>
    <w:p w:rsidR="00664BF6" w:rsidRDefault="00664BF6" w:rsidP="00664BF6">
      <w:r>
        <w:t>Gli altri documenti: dichiarazione antimafia convivente, piano di sicurezza, specifica costi, devono essere compilati e consegnati solo in caso di aggiudicazione?</w:t>
      </w:r>
    </w:p>
    <w:p w:rsidR="00664BF6" w:rsidRDefault="00664BF6" w:rsidP="00664BF6"/>
    <w:p w:rsidR="00664BF6" w:rsidRDefault="00664BF6" w:rsidP="00664BF6">
      <w:r>
        <w:t xml:space="preserve">R2:  In caso di partecipazione di società di servizi tutta la documentazione inerente la gara deve essere resa dal legale rappresentante. A tal fine è necessario che siano compilati i modelli Domanda e autodichiarazione società di servizi e Modello dichiarazione CCIAA - presenti sul sito, nonché tutta la documentazione richiesta compresa l’offerta economica. Inoltre la società dovrà indicare il nominativo del medico competente incaricato all’espletamento del servizio e il rapporto di lavoro che intercorre con esso. Unitamente alla documentazione presentata dalla società, il medico incaricato dovrà, in ogni caso, compilare  il Modello 1 di Domanda e autodichiarazione e il modello protocollo di legalità. Il requisito di cui al punto III.2.3 del bando di gara (capacità tecnica) può essere reso sia dal medico competente che dalla società che partecipa alla gara. E’ possibile autocertificare le pregresse esperienze, ma le stesse dovranno, </w:t>
      </w:r>
      <w:r>
        <w:lastRenderedPageBreak/>
        <w:t xml:space="preserve">ai sensi dell’art. 48 </w:t>
      </w:r>
      <w:proofErr w:type="spellStart"/>
      <w:r>
        <w:t>D.Lgs</w:t>
      </w:r>
      <w:proofErr w:type="spellEnd"/>
      <w:r>
        <w:t xml:space="preserve"> 163/06, essere comunque dimostrate durante la procedura di gara. Pertanto, ai soli fini di economia procedurale, è preferibile inserirle all’atto della presentazione dell’offerta così come il Modello antimafia conviventi e il Modello protocollo di legalità. </w:t>
      </w:r>
    </w:p>
    <w:p w:rsidR="00664BF6" w:rsidRDefault="00664BF6" w:rsidP="00664BF6">
      <w:r>
        <w:t>Mentre la cauzione provvisoria, il Modello Piano di sicurezza quadro pericoli e rischi, la specifica costi per la sicurezza, devono essere presentati, a pena di esclusione , unitamente alla restante documentazione.</w:t>
      </w:r>
    </w:p>
    <w:p w:rsidR="00664BF6" w:rsidRDefault="00664BF6" w:rsidP="009678BA"/>
    <w:p w:rsidR="000A79E6" w:rsidRDefault="000A79E6"/>
    <w:sectPr w:rsidR="000A79E6" w:rsidSect="000A79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678BA"/>
    <w:rsid w:val="000964A1"/>
    <w:rsid w:val="000A4167"/>
    <w:rsid w:val="000A79E6"/>
    <w:rsid w:val="000D28C8"/>
    <w:rsid w:val="000E43FF"/>
    <w:rsid w:val="002417BA"/>
    <w:rsid w:val="002A6DFA"/>
    <w:rsid w:val="002E4A18"/>
    <w:rsid w:val="002E6C94"/>
    <w:rsid w:val="003D10B5"/>
    <w:rsid w:val="003D530D"/>
    <w:rsid w:val="00452419"/>
    <w:rsid w:val="00492E63"/>
    <w:rsid w:val="004E38BE"/>
    <w:rsid w:val="005A0052"/>
    <w:rsid w:val="00664BF6"/>
    <w:rsid w:val="009678BA"/>
    <w:rsid w:val="00A2382B"/>
    <w:rsid w:val="00A531CC"/>
    <w:rsid w:val="00BD59C3"/>
    <w:rsid w:val="00BD6393"/>
    <w:rsid w:val="00BF173B"/>
    <w:rsid w:val="00DA1713"/>
    <w:rsid w:val="00E75F30"/>
    <w:rsid w:val="00EF5E86"/>
    <w:rsid w:val="00F11A14"/>
    <w:rsid w:val="00F16C04"/>
    <w:rsid w:val="00F44F19"/>
    <w:rsid w:val="00F84963"/>
    <w:rsid w:val="00F9397F"/>
    <w:rsid w:val="00FF5B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9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2014-03-11T13:22:00Z</dcterms:created>
  <dcterms:modified xsi:type="dcterms:W3CDTF">2014-03-11T14:11:00Z</dcterms:modified>
</cp:coreProperties>
</file>